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92e5" w14:textId="5e89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марта 2013 года № 166. Зарегистрирован в Министерстве юстиции Республики Казахстан 26 апреля 2013 года № 8437.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в редакции приказа Министра здравоохранения РК от 26.06.2014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введения в действие </w:t>
      </w:r>
      <w:r>
        <w:rPr>
          <w:rFonts w:ascii="Times New Roman"/>
          <w:b w:val="false"/>
          <w:i w:val="false"/>
          <w:color w:val="ff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"О дорожном движении").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подпункта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от 17 апреля 2014 года "О дорожном движении",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здравоохранения РК от 26.06.2014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"О дорожном движении").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26.06.2014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"О дорожном движении").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2013 года № 166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медицинского осмотра лица, претендующего на</w:t>
      </w:r>
      <w:r>
        <w:br/>
      </w:r>
      <w:r>
        <w:rPr>
          <w:rFonts w:ascii="Times New Roman"/>
          <w:b/>
          <w:i w:val="false"/>
          <w:color w:val="000000"/>
        </w:rPr>
        <w:t>получение права управления транспортными средствами, повторного</w:t>
      </w:r>
      <w:r>
        <w:br/>
      </w:r>
      <w:r>
        <w:rPr>
          <w:rFonts w:ascii="Times New Roman"/>
          <w:b/>
          <w:i w:val="false"/>
          <w:color w:val="000000"/>
        </w:rPr>
        <w:t>медицинского осмотра водителя механических транспортных средств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26.06.2014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введения в действие </w:t>
      </w:r>
      <w:r>
        <w:rPr>
          <w:rFonts w:ascii="Times New Roman"/>
          <w:b w:val="false"/>
          <w:i w:val="false"/>
          <w:color w:val="ff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"О дорожном движении").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заголовком глава 1 в соответствии с приказом Министра здравоохранения РК от 19.07.2019 </w:t>
      </w:r>
      <w:r>
        <w:rPr>
          <w:rFonts w:ascii="Times New Roman"/>
          <w:b w:val="false"/>
          <w:i w:val="false"/>
          <w:color w:val="ff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- Кодекс) и подпункта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осмотры проходят лица, претендующие на получение права управления транспортными средствами категории "А", "В", "С", "D", "ВЕ", "СЕ", "DЕ", подкатегорий "А1, В1, С1, D1, С1Е и D1Е, а также трамваями и троллейбусами (далее – Претенденты).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Повторные медицинские осмотры проходят водители механических транспортных средств.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Медицинские осмотры Претендентов и повторные медицинские осмотры водителей механических транспортных средств проводятся в организациях здравоохранения или в организациях здравоохранения, оказывающих первичную медико-санитарную помощь по месту прикрепления,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19.07.2019 </w:t>
      </w:r>
      <w:r>
        <w:rPr>
          <w:rFonts w:ascii="Times New Roman"/>
          <w:b w:val="false"/>
          <w:i w:val="false"/>
          <w:color w:val="00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Медицинские осмотры не входят в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гарантированный объем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Повторный медицинский осмотр проводится для следующего контингента лиц: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водители механических транспортных средств, выполняющих перевозки пассажиров, опасных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водители механических транспортных средств, достигших шестидесятипятилетнего возраста;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водители-инвалиды;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Сроки прохождения водителями повторного медицинского осмотра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дорожном движении".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19.07.2019 </w:t>
      </w:r>
      <w:r>
        <w:rPr>
          <w:rFonts w:ascii="Times New Roman"/>
          <w:b w:val="false"/>
          <w:i w:val="false"/>
          <w:color w:val="ff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медицинских осмотров Претендентов, повторного медицинского осмотра водителя механических транспортных средств в медицинских организациях создается медицинская комиссия (далее - Комиссия).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 Комиссии утверждается руководителем медицинской организации. В состав комиссии включаются врачи: терапевт, окулист, оториноларинголог, психиатр-нарколог. При отсутствии в штате медицинской комиссии необходимых специалистов, в состав комиссии включаются специалисты соответствующего профиля по согласованию с руководителями иных медицинских организаций.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руководителя медицинской организации по лечебной работе.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здравоохранения РК от 19.07.2019 </w:t>
      </w:r>
      <w:r>
        <w:rPr>
          <w:rFonts w:ascii="Times New Roman"/>
          <w:b w:val="false"/>
          <w:i w:val="false"/>
          <w:color w:val="00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Медицинский осмотр Претендентов и повторный медицинский осмотр водителей механических транспортных средств включает осмотр специалистов, указанных в пункте 10 настоящих Правил.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медицинском осмотре терапевт проверяет наличие хронических заболеваний в информационной системе "Электронный регистр диспансерных больных" и о состоянии/не состоянии на динамическом наблюдении у психиатра и нарколога по базе данных или по справке о состоянии/не состоянии на диспансерном учете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психоневрологической организации", утвержденный приказом Министра здравоохранения и социального развития Республики Казахстан от 27 апреля 2015 года № 272 (зарегистрированный в Реестре государственной регистрации нормативных правовых актов за № 11304).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здравоохранения РК от 19.07.2019 </w:t>
      </w:r>
      <w:r>
        <w:rPr>
          <w:rFonts w:ascii="Times New Roman"/>
          <w:b w:val="false"/>
          <w:i w:val="false"/>
          <w:color w:val="00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Данные медицинского осмотра Претендентов и повторного медицинского осмотра водителя механических транспортных средств заносятся в медицинскую карту амбулаторного пациента по </w:t>
      </w:r>
      <w:r>
        <w:rPr>
          <w:rFonts w:ascii="Times New Roman"/>
          <w:b w:val="false"/>
          <w:i w:val="false"/>
          <w:color w:val="000000"/>
          <w:sz w:val="28"/>
        </w:rPr>
        <w:t>форме 025/у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медицинская карта амбулаторного пациента),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за № 6697, в которой отражаются данные о состоянии здоровья.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о годности к управлению Претендентов, а также лиц, повторного медицинского осмотра водителей механических транспортных средств каждый специалист представляет индивидуально по своему профилю.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медицинского осмотра Претендентов, а также лиц, прошедших повторный медицинский осмотр водителей механических транспортных средств в медицинских организациях, заносятся в форму № 083/у (медицинская справка о допуске к управлению транспортным средством (далее – Справка)),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здравоохранения РК от 19.07.2019 </w:t>
      </w:r>
      <w:r>
        <w:rPr>
          <w:rFonts w:ascii="Times New Roman"/>
          <w:b w:val="false"/>
          <w:i w:val="false"/>
          <w:color w:val="00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Лицам, признанным годными к управлению, выдается Справка (или ее дубликат при утере).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годными к управлению в очках, в Справке после слова "Заключение" делается пометка: "Очки обязательны".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Вопрос о допуске к управлению лиц, состоящих на учете психиатра-нарколога, решают врачебно-консультативные комиссии первичных центров психического здоровья с обязательным указанием срока повторного медицинского осмотра, не менее чем через один год.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здравоохранения РК от 19.07.2019 </w:t>
      </w:r>
      <w:r>
        <w:rPr>
          <w:rFonts w:ascii="Times New Roman"/>
          <w:b w:val="false"/>
          <w:i w:val="false"/>
          <w:color w:val="00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медицинского осмотра Претендентов, а также лиц, прошедших повторный медицинский осмотр, водителей механических транспортных средств по показаниям проводятся дополнительные исследования и консультации в специализированных медицинских организациях.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Справка годна в течение одного года до момента получения удостоверения на право управления транспортными средствами.</w:t>
      </w:r>
    </w:p>
    <w:bookmarkEnd w:id="26"/>
    <w:bookmarkStart w:name="z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Медицинский осмотр врача психиатра с психологическим</w:t>
      </w:r>
      <w:r>
        <w:br/>
      </w:r>
      <w:r>
        <w:rPr>
          <w:rFonts w:ascii="Times New Roman"/>
          <w:b/>
          <w:i w:val="false"/>
          <w:color w:val="000000"/>
        </w:rPr>
        <w:t>тестированием лиц, претендующих на получение права управления</w:t>
      </w:r>
      <w:r>
        <w:br/>
      </w:r>
      <w:r>
        <w:rPr>
          <w:rFonts w:ascii="Times New Roman"/>
          <w:b/>
          <w:i w:val="false"/>
          <w:color w:val="000000"/>
        </w:rPr>
        <w:t>транспортными средствами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исключена приказом Министра здравоохранения РК от 19.07.2019 </w:t>
      </w:r>
      <w:r>
        <w:rPr>
          <w:rFonts w:ascii="Times New Roman"/>
          <w:b w:val="false"/>
          <w:i w:val="false"/>
          <w:color w:val="ff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лица,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права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средствами,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здравоохранения РК от 19.07.2019 </w:t>
      </w:r>
      <w:r>
        <w:rPr>
          <w:rFonts w:ascii="Times New Roman"/>
          <w:b w:val="false"/>
          <w:i w:val="false"/>
          <w:color w:val="ff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лица,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права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средствами,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здравоохранения РК от 19.07.2019 </w:t>
      </w:r>
      <w:r>
        <w:rPr>
          <w:rFonts w:ascii="Times New Roman"/>
          <w:b w:val="false"/>
          <w:i w:val="false"/>
          <w:color w:val="ff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