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77777777"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42525A">
        <w:rPr>
          <w:spacing w:val="2"/>
        </w:rPr>
        <w:t>2020</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r w:rsidR="00DB5225" w:rsidRPr="007573FD">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Сарсеновой Д.А.,  действующего на основании устава,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14:paraId="516FF024"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14:paraId="1264A396" w14:textId="77777777"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14:paraId="39E47202" w14:textId="77777777"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14:paraId="0BF67944" w14:textId="77777777"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7573FD">
        <w:rPr>
          <w:spacing w:val="2"/>
        </w:rPr>
        <w:t xml:space="preserve">          </w:t>
      </w:r>
    </w:p>
    <w:p w14:paraId="7CCB77B9" w14:textId="77777777"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14:paraId="24BCE760"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14:paraId="221FDF36"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14:paraId="3BC2F043" w14:textId="77777777"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акт(ы) приема-передачи товара(ов);</w:t>
      </w:r>
    </w:p>
    <w:p w14:paraId="4088056B" w14:textId="77777777" w:rsidR="00DB5225" w:rsidRPr="00BF5793"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предоставленная Поставщиком Заказчику. </w:t>
      </w:r>
      <w:bookmarkStart w:id="13" w:name="z494"/>
      <w:bookmarkEnd w:id="13"/>
    </w:p>
    <w:p w14:paraId="3D44B3DC" w14:textId="77777777" w:rsidR="00BF5793" w:rsidRPr="00BF5793" w:rsidRDefault="00BF5793" w:rsidP="00BF5793">
      <w:pPr>
        <w:pStyle w:val="a5"/>
        <w:numPr>
          <w:ilvl w:val="0"/>
          <w:numId w:val="7"/>
        </w:numPr>
        <w:shd w:val="clear" w:color="auto" w:fill="FFFFFF"/>
        <w:spacing w:before="0" w:beforeAutospacing="0" w:after="0" w:afterAutospacing="0"/>
        <w:ind w:left="284"/>
        <w:textAlignment w:val="baseline"/>
        <w:rPr>
          <w:lang w:val="kk-KZ"/>
        </w:rPr>
      </w:pPr>
      <w:r w:rsidRPr="00BF5793">
        <w:t>Регистрационное удостоверение;</w:t>
      </w:r>
    </w:p>
    <w:p w14:paraId="0FB4DE89" w14:textId="77777777" w:rsidR="00BF5793" w:rsidRPr="00465087" w:rsidRDefault="00BF5793"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465087">
        <w:t>Техническая спецификация;</w:t>
      </w:r>
    </w:p>
    <w:p w14:paraId="28C9D88E" w14:textId="77777777"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62858E8F" w14:textId="77777777"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срок</w:t>
      </w:r>
      <w:r w:rsidR="00465087">
        <w:rPr>
          <w:rStyle w:val="s0"/>
        </w:rPr>
        <w:t xml:space="preserve"> годности лекарственных средств и</w:t>
      </w:r>
      <w:r w:rsidRPr="00C014CB">
        <w:rPr>
          <w:rStyle w:val="s0"/>
        </w:rPr>
        <w:t xml:space="preserve"> </w:t>
      </w:r>
      <w:r w:rsidR="00465087">
        <w:rPr>
          <w:rStyle w:val="s0"/>
        </w:rPr>
        <w:t>медицинских</w:t>
      </w:r>
      <w:r w:rsidRPr="00C014CB">
        <w:rPr>
          <w:rStyle w:val="s0"/>
        </w:rPr>
        <w:t xml:space="preserve"> </w:t>
      </w:r>
      <w:r w:rsidR="00465087" w:rsidRPr="00C014CB">
        <w:rPr>
          <w:rStyle w:val="s0"/>
        </w:rPr>
        <w:t xml:space="preserve">изделий </w:t>
      </w:r>
      <w:r w:rsidRPr="00C014CB">
        <w:rPr>
          <w:rStyle w:val="s0"/>
        </w:rPr>
        <w:t xml:space="preserve">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14:paraId="38BAEF06" w14:textId="77777777"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14:paraId="7670824F" w14:textId="77777777"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14:paraId="5543F554" w14:textId="77777777"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 xml:space="preserve">документации. Упаковка должна выдерживать без каких-либо ограничений интенсивную подъемно-транспортную обработку и воздействие </w:t>
      </w:r>
      <w:r w:rsidRPr="00DB5225">
        <w:rPr>
          <w:spacing w:val="2"/>
        </w:rPr>
        <w:lastRenderedPageBreak/>
        <w:t>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14:paraId="60C905CE" w14:textId="77777777"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14:paraId="1AF0A507" w14:textId="77777777"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14:paraId="1CF7B451" w14:textId="77777777"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14:paraId="65CD58C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w:t>
      </w:r>
      <w:r w:rsidRPr="00DB5225">
        <w:rPr>
          <w:spacing w:val="2"/>
        </w:rPr>
        <w:lastRenderedPageBreak/>
        <w:t>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14:paraId="5C47564A" w14:textId="77777777" w:rsidR="00353506" w:rsidRPr="00786EE2"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DB5225" w:rsidRDefault="00786EE2" w:rsidP="00786EE2">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r w:rsidRPr="00FC1FF4">
              <w:rPr>
                <w:rFonts w:ascii="Times New Roman" w:hAnsi="Times New Roman"/>
                <w:sz w:val="20"/>
                <w:szCs w:val="20"/>
              </w:rPr>
              <w:t>авления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5D3169"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77777777"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043BA96C"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sectPr w:rsidR="00786EE2" w:rsidSect="005A2501">
          <w:pgSz w:w="11906" w:h="16838"/>
          <w:pgMar w:top="1134" w:right="850" w:bottom="1134" w:left="1701" w:header="708" w:footer="708" w:gutter="0"/>
          <w:cols w:space="708"/>
          <w:docGrid w:linePitch="360"/>
        </w:sectPr>
      </w:pPr>
    </w:p>
    <w:p w14:paraId="7FDF44B6" w14:textId="77777777" w:rsidR="00CA6FE4" w:rsidRPr="00786EE2" w:rsidRDefault="00CA6FE4" w:rsidP="005A250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67DEAD4B" w14:textId="448BBD7C" w:rsidR="00CA6FE4" w:rsidRDefault="00CA6FE4" w:rsidP="00BD5EE6">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w:t>
      </w:r>
      <w:r w:rsidR="00786EE2" w:rsidRPr="00786EE2">
        <w:rPr>
          <w:b/>
          <w:i/>
          <w:sz w:val="22"/>
          <w:szCs w:val="22"/>
        </w:rPr>
        <w:t>у № _____ от «___» ___</w:t>
      </w:r>
      <w:r w:rsidR="00C72727">
        <w:rPr>
          <w:b/>
          <w:i/>
          <w:sz w:val="22"/>
          <w:szCs w:val="22"/>
        </w:rPr>
        <w:t>______2020</w:t>
      </w:r>
      <w:r w:rsidR="00786EE2" w:rsidRPr="00786EE2">
        <w:rPr>
          <w:b/>
          <w:i/>
          <w:sz w:val="22"/>
          <w:szCs w:val="22"/>
          <w:lang w:val="kk-KZ"/>
        </w:rPr>
        <w:t xml:space="preserve"> </w:t>
      </w:r>
      <w:r w:rsidRPr="00786EE2">
        <w:rPr>
          <w:b/>
          <w:i/>
          <w:sz w:val="22"/>
          <w:szCs w:val="22"/>
        </w:rPr>
        <w:t xml:space="preserve">г. </w:t>
      </w:r>
    </w:p>
    <w:p w14:paraId="3FF10587" w14:textId="1C6DF0D3" w:rsidR="00BD5EE6" w:rsidRDefault="00BD5EE6" w:rsidP="00BD5EE6">
      <w:pPr>
        <w:pStyle w:val="j15"/>
        <w:shd w:val="clear" w:color="auto" w:fill="FFFFFF"/>
        <w:spacing w:before="0" w:beforeAutospacing="0" w:after="0" w:afterAutospacing="0"/>
        <w:jc w:val="right"/>
        <w:textAlignment w:val="baseline"/>
        <w:rPr>
          <w:b/>
          <w:i/>
          <w:sz w:val="22"/>
          <w:szCs w:val="22"/>
        </w:rPr>
      </w:pPr>
    </w:p>
    <w:p w14:paraId="40BC8DE4" w14:textId="1C9C495C" w:rsidR="00BD5EE6" w:rsidRDefault="00BD5EE6" w:rsidP="00BD5EE6">
      <w:pPr>
        <w:pStyle w:val="j15"/>
        <w:shd w:val="clear" w:color="auto" w:fill="FFFFFF"/>
        <w:spacing w:before="0" w:beforeAutospacing="0" w:after="0" w:afterAutospacing="0"/>
        <w:jc w:val="right"/>
        <w:textAlignment w:val="baseline"/>
        <w:rPr>
          <w:b/>
          <w:i/>
          <w:sz w:val="22"/>
          <w:szCs w:val="22"/>
        </w:rPr>
      </w:pPr>
    </w:p>
    <w:tbl>
      <w:tblPr>
        <w:tblW w:w="14681" w:type="dxa"/>
        <w:tblInd w:w="108" w:type="dxa"/>
        <w:tblLook w:val="04A0" w:firstRow="1" w:lastRow="0" w:firstColumn="1" w:lastColumn="0" w:noHBand="0" w:noVBand="1"/>
      </w:tblPr>
      <w:tblGrid>
        <w:gridCol w:w="668"/>
        <w:gridCol w:w="5985"/>
        <w:gridCol w:w="2079"/>
        <w:gridCol w:w="1307"/>
        <w:gridCol w:w="1243"/>
        <w:gridCol w:w="756"/>
        <w:gridCol w:w="2609"/>
        <w:gridCol w:w="222"/>
      </w:tblGrid>
      <w:tr w:rsidR="00BD5EE6" w:rsidRPr="00BD5EE6" w14:paraId="2FEA976A" w14:textId="77777777" w:rsidTr="00BD5EE6">
        <w:trPr>
          <w:gridAfter w:val="1"/>
          <w:wAfter w:w="222" w:type="dxa"/>
          <w:trHeight w:val="375"/>
        </w:trPr>
        <w:tc>
          <w:tcPr>
            <w:tcW w:w="480" w:type="dxa"/>
            <w:tcBorders>
              <w:top w:val="nil"/>
              <w:left w:val="nil"/>
              <w:bottom w:val="nil"/>
              <w:right w:val="nil"/>
            </w:tcBorders>
            <w:shd w:val="clear" w:color="000000" w:fill="FFFFFF"/>
            <w:noWrap/>
            <w:vAlign w:val="center"/>
            <w:hideMark/>
          </w:tcPr>
          <w:p w14:paraId="63FB0FA9" w14:textId="77777777" w:rsidR="00BD5EE6" w:rsidRPr="00BD5EE6" w:rsidRDefault="00BD5EE6" w:rsidP="00BD5EE6">
            <w:pPr>
              <w:spacing w:after="0" w:line="240" w:lineRule="auto"/>
              <w:jc w:val="center"/>
              <w:rPr>
                <w:rFonts w:ascii="Times New Roman" w:eastAsia="Times New Roman" w:hAnsi="Times New Roman" w:cs="Times New Roman"/>
                <w:b/>
                <w:bCs/>
                <w:lang w:eastAsia="ru-RU"/>
              </w:rPr>
            </w:pPr>
            <w:r w:rsidRPr="00BD5EE6">
              <w:rPr>
                <w:rFonts w:ascii="Times New Roman" w:eastAsia="Times New Roman" w:hAnsi="Times New Roman" w:cs="Times New Roman"/>
                <w:b/>
                <w:bCs/>
                <w:lang w:eastAsia="ru-RU"/>
              </w:rPr>
              <w:t> </w:t>
            </w:r>
          </w:p>
        </w:tc>
        <w:tc>
          <w:tcPr>
            <w:tcW w:w="13979" w:type="dxa"/>
            <w:gridSpan w:val="6"/>
            <w:tcBorders>
              <w:top w:val="nil"/>
              <w:left w:val="nil"/>
              <w:bottom w:val="single" w:sz="4" w:space="0" w:color="auto"/>
              <w:right w:val="nil"/>
            </w:tcBorders>
            <w:shd w:val="clear" w:color="000000" w:fill="FFFFFF"/>
            <w:vAlign w:val="center"/>
            <w:hideMark/>
          </w:tcPr>
          <w:p w14:paraId="3194AE2C" w14:textId="77777777" w:rsidR="00BD5EE6" w:rsidRPr="00BD5EE6" w:rsidRDefault="00BD5EE6" w:rsidP="00BD5EE6">
            <w:pPr>
              <w:spacing w:after="0" w:line="240" w:lineRule="auto"/>
              <w:jc w:val="center"/>
              <w:rPr>
                <w:rFonts w:ascii="Times New Roman" w:eastAsia="Times New Roman" w:hAnsi="Times New Roman" w:cs="Times New Roman"/>
                <w:b/>
                <w:bCs/>
                <w:sz w:val="28"/>
                <w:szCs w:val="28"/>
                <w:lang w:eastAsia="ru-RU"/>
              </w:rPr>
            </w:pPr>
            <w:r w:rsidRPr="00BD5EE6">
              <w:rPr>
                <w:rFonts w:ascii="Times New Roman" w:eastAsia="Times New Roman" w:hAnsi="Times New Roman" w:cs="Times New Roman"/>
                <w:b/>
                <w:bCs/>
                <w:sz w:val="28"/>
                <w:szCs w:val="28"/>
                <w:lang w:eastAsia="ru-RU"/>
              </w:rPr>
              <w:t xml:space="preserve">Перечень  на 2020г  по диагностическому отделению                                                                                             </w:t>
            </w:r>
          </w:p>
        </w:tc>
      </w:tr>
      <w:tr w:rsidR="00BD5EE6" w:rsidRPr="00BD5EE6" w14:paraId="1C1AC267" w14:textId="77777777" w:rsidTr="00BD5EE6">
        <w:trPr>
          <w:gridAfter w:val="1"/>
          <w:wAfter w:w="222" w:type="dxa"/>
          <w:trHeight w:val="509"/>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BF97A5" w14:textId="45798275" w:rsidR="00BD5EE6" w:rsidRPr="00E85368" w:rsidRDefault="00BD5EE6" w:rsidP="00BD5EE6">
            <w:pPr>
              <w:spacing w:after="0" w:line="240" w:lineRule="auto"/>
              <w:jc w:val="center"/>
              <w:rPr>
                <w:rFonts w:ascii="Times New Roman" w:eastAsia="Times New Roman" w:hAnsi="Times New Roman" w:cs="Times New Roman"/>
                <w:b/>
                <w:bCs/>
                <w:lang w:val="kk-KZ" w:eastAsia="ru-RU"/>
              </w:rPr>
            </w:pPr>
            <w:r w:rsidRPr="00BD5EE6">
              <w:rPr>
                <w:rFonts w:ascii="Times New Roman" w:eastAsia="Times New Roman" w:hAnsi="Times New Roman" w:cs="Times New Roman"/>
                <w:b/>
                <w:bCs/>
                <w:lang w:eastAsia="ru-RU"/>
              </w:rPr>
              <w:t> </w:t>
            </w:r>
            <w:r w:rsidR="00E85368">
              <w:rPr>
                <w:rFonts w:ascii="Times New Roman" w:eastAsia="Times New Roman" w:hAnsi="Times New Roman" w:cs="Times New Roman"/>
                <w:b/>
                <w:bCs/>
                <w:lang w:eastAsia="ru-RU"/>
              </w:rPr>
              <w:t xml:space="preserve">№ </w:t>
            </w:r>
            <w:r w:rsidR="00E85368">
              <w:rPr>
                <w:rFonts w:ascii="Times New Roman" w:eastAsia="Times New Roman" w:hAnsi="Times New Roman" w:cs="Times New Roman"/>
                <w:b/>
                <w:bCs/>
                <w:lang w:val="kk-KZ" w:eastAsia="ru-RU"/>
              </w:rPr>
              <w:t>лота</w:t>
            </w:r>
          </w:p>
        </w:tc>
        <w:tc>
          <w:tcPr>
            <w:tcW w:w="5985" w:type="dxa"/>
            <w:vMerge w:val="restart"/>
            <w:tcBorders>
              <w:top w:val="nil"/>
              <w:left w:val="single" w:sz="4" w:space="0" w:color="auto"/>
              <w:bottom w:val="single" w:sz="4" w:space="0" w:color="auto"/>
              <w:right w:val="single" w:sz="4" w:space="0" w:color="auto"/>
            </w:tcBorders>
            <w:shd w:val="clear" w:color="auto" w:fill="auto"/>
            <w:vAlign w:val="center"/>
            <w:hideMark/>
          </w:tcPr>
          <w:p w14:paraId="3229827D" w14:textId="77777777" w:rsidR="00BD5EE6" w:rsidRPr="00BD5EE6" w:rsidRDefault="00BD5EE6" w:rsidP="00BD5EE6">
            <w:pPr>
              <w:spacing w:after="0" w:line="240" w:lineRule="auto"/>
              <w:rPr>
                <w:rFonts w:ascii="Times New Roman" w:eastAsia="Times New Roman" w:hAnsi="Times New Roman" w:cs="Times New Roman"/>
                <w:b/>
                <w:bCs/>
                <w:color w:val="000000"/>
                <w:sz w:val="20"/>
                <w:szCs w:val="20"/>
                <w:lang w:eastAsia="ru-RU"/>
              </w:rPr>
            </w:pPr>
            <w:r w:rsidRPr="00BD5EE6">
              <w:rPr>
                <w:rFonts w:ascii="Times New Roman" w:eastAsia="Times New Roman" w:hAnsi="Times New Roman" w:cs="Times New Roman"/>
                <w:b/>
                <w:bCs/>
                <w:color w:val="000000"/>
                <w:sz w:val="20"/>
                <w:szCs w:val="20"/>
                <w:lang w:eastAsia="ru-RU"/>
              </w:rPr>
              <w:t>Наименование медикаментов (международное непатентованное название)</w:t>
            </w:r>
          </w:p>
        </w:tc>
        <w:tc>
          <w:tcPr>
            <w:tcW w:w="2079" w:type="dxa"/>
            <w:vMerge w:val="restart"/>
            <w:tcBorders>
              <w:top w:val="nil"/>
              <w:left w:val="single" w:sz="4" w:space="0" w:color="auto"/>
              <w:bottom w:val="single" w:sz="4" w:space="0" w:color="auto"/>
              <w:right w:val="single" w:sz="4" w:space="0" w:color="auto"/>
            </w:tcBorders>
            <w:shd w:val="clear" w:color="auto" w:fill="auto"/>
            <w:vAlign w:val="center"/>
            <w:hideMark/>
          </w:tcPr>
          <w:p w14:paraId="7D7FBE5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18"/>
                <w:szCs w:val="18"/>
                <w:lang w:eastAsia="ru-RU"/>
              </w:rPr>
            </w:pPr>
            <w:r w:rsidRPr="00BD5EE6">
              <w:rPr>
                <w:rFonts w:ascii="Times New Roman" w:eastAsia="Times New Roman" w:hAnsi="Times New Roman" w:cs="Times New Roman"/>
                <w:b/>
                <w:bCs/>
                <w:color w:val="000000"/>
                <w:sz w:val="18"/>
                <w:szCs w:val="18"/>
                <w:lang w:eastAsia="ru-RU"/>
              </w:rPr>
              <w:t>Дозировка и формы выпуска</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28B4F927"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0"/>
                <w:szCs w:val="20"/>
                <w:lang w:eastAsia="ru-RU"/>
              </w:rPr>
            </w:pPr>
            <w:r w:rsidRPr="00BD5EE6">
              <w:rPr>
                <w:rFonts w:ascii="Times New Roman" w:eastAsia="Times New Roman" w:hAnsi="Times New Roman" w:cs="Times New Roman"/>
                <w:b/>
                <w:bCs/>
                <w:color w:val="000000"/>
                <w:sz w:val="20"/>
                <w:szCs w:val="20"/>
                <w:lang w:eastAsia="ru-RU"/>
              </w:rPr>
              <w:t>Единица измерения</w:t>
            </w:r>
          </w:p>
        </w:tc>
        <w:tc>
          <w:tcPr>
            <w:tcW w:w="1243" w:type="dxa"/>
            <w:vMerge w:val="restart"/>
            <w:tcBorders>
              <w:top w:val="nil"/>
              <w:left w:val="single" w:sz="4" w:space="0" w:color="auto"/>
              <w:bottom w:val="single" w:sz="4" w:space="0" w:color="auto"/>
              <w:right w:val="nil"/>
            </w:tcBorders>
            <w:shd w:val="clear" w:color="auto" w:fill="auto"/>
            <w:vAlign w:val="center"/>
            <w:hideMark/>
          </w:tcPr>
          <w:p w14:paraId="41C70AD6"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0"/>
                <w:szCs w:val="20"/>
                <w:lang w:eastAsia="ru-RU"/>
              </w:rPr>
            </w:pPr>
            <w:r w:rsidRPr="00BD5EE6">
              <w:rPr>
                <w:rFonts w:ascii="Times New Roman" w:eastAsia="Times New Roman" w:hAnsi="Times New Roman" w:cs="Times New Roman"/>
                <w:b/>
                <w:bCs/>
                <w:color w:val="000000"/>
                <w:sz w:val="20"/>
                <w:szCs w:val="20"/>
                <w:lang w:eastAsia="ru-RU"/>
              </w:rPr>
              <w:t xml:space="preserve">Цена </w:t>
            </w:r>
          </w:p>
        </w:tc>
        <w:tc>
          <w:tcPr>
            <w:tcW w:w="7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BF77A07" w14:textId="77777777" w:rsidR="00BD5EE6" w:rsidRPr="00BD5EE6" w:rsidRDefault="00BD5EE6" w:rsidP="00BD5EE6">
            <w:pPr>
              <w:spacing w:after="0" w:line="240" w:lineRule="auto"/>
              <w:jc w:val="center"/>
              <w:rPr>
                <w:rFonts w:ascii="Times New Roman" w:eastAsia="Times New Roman" w:hAnsi="Times New Roman" w:cs="Times New Roman"/>
                <w:b/>
                <w:bCs/>
                <w:color w:val="000000"/>
                <w:lang w:eastAsia="ru-RU"/>
              </w:rPr>
            </w:pPr>
            <w:r w:rsidRPr="00BD5EE6">
              <w:rPr>
                <w:rFonts w:ascii="Times New Roman" w:eastAsia="Times New Roman" w:hAnsi="Times New Roman" w:cs="Times New Roman"/>
                <w:b/>
                <w:bCs/>
                <w:color w:val="000000"/>
                <w:lang w:eastAsia="ru-RU"/>
              </w:rPr>
              <w:t>Кол-во</w:t>
            </w:r>
          </w:p>
        </w:tc>
        <w:tc>
          <w:tcPr>
            <w:tcW w:w="26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011208E" w14:textId="77777777" w:rsidR="00BD5EE6" w:rsidRPr="00BD5EE6" w:rsidRDefault="00BD5EE6" w:rsidP="00BD5EE6">
            <w:pPr>
              <w:spacing w:after="0" w:line="240" w:lineRule="auto"/>
              <w:jc w:val="center"/>
              <w:rPr>
                <w:rFonts w:ascii="Times New Roman" w:eastAsia="Times New Roman" w:hAnsi="Times New Roman" w:cs="Times New Roman"/>
                <w:b/>
                <w:bCs/>
                <w:color w:val="000000"/>
                <w:lang w:eastAsia="ru-RU"/>
              </w:rPr>
            </w:pPr>
            <w:r w:rsidRPr="00BD5EE6">
              <w:rPr>
                <w:rFonts w:ascii="Times New Roman" w:eastAsia="Times New Roman" w:hAnsi="Times New Roman" w:cs="Times New Roman"/>
                <w:b/>
                <w:bCs/>
                <w:color w:val="000000"/>
                <w:lang w:eastAsia="ru-RU"/>
              </w:rPr>
              <w:t>Сумма</w:t>
            </w:r>
          </w:p>
        </w:tc>
      </w:tr>
      <w:tr w:rsidR="00BD5EE6" w:rsidRPr="00BD5EE6" w14:paraId="429FE114" w14:textId="77777777" w:rsidTr="00BD5EE6">
        <w:trPr>
          <w:trHeight w:val="315"/>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9A0A297" w14:textId="77777777" w:rsidR="00BD5EE6" w:rsidRPr="00BD5EE6" w:rsidRDefault="00BD5EE6" w:rsidP="00BD5EE6">
            <w:pPr>
              <w:spacing w:after="0" w:line="240" w:lineRule="auto"/>
              <w:rPr>
                <w:rFonts w:ascii="Times New Roman" w:eastAsia="Times New Roman" w:hAnsi="Times New Roman" w:cs="Times New Roman"/>
                <w:b/>
                <w:bCs/>
                <w:lang w:eastAsia="ru-RU"/>
              </w:rPr>
            </w:pPr>
          </w:p>
        </w:tc>
        <w:tc>
          <w:tcPr>
            <w:tcW w:w="5985" w:type="dxa"/>
            <w:vMerge/>
            <w:tcBorders>
              <w:top w:val="nil"/>
              <w:left w:val="single" w:sz="4" w:space="0" w:color="auto"/>
              <w:bottom w:val="single" w:sz="4" w:space="0" w:color="auto"/>
              <w:right w:val="single" w:sz="4" w:space="0" w:color="auto"/>
            </w:tcBorders>
            <w:vAlign w:val="center"/>
            <w:hideMark/>
          </w:tcPr>
          <w:p w14:paraId="328A4509" w14:textId="77777777" w:rsidR="00BD5EE6" w:rsidRPr="00BD5EE6" w:rsidRDefault="00BD5EE6" w:rsidP="00BD5EE6">
            <w:pPr>
              <w:spacing w:after="0" w:line="240" w:lineRule="auto"/>
              <w:rPr>
                <w:rFonts w:ascii="Times New Roman" w:eastAsia="Times New Roman" w:hAnsi="Times New Roman" w:cs="Times New Roman"/>
                <w:b/>
                <w:bCs/>
                <w:color w:val="000000"/>
                <w:sz w:val="20"/>
                <w:szCs w:val="20"/>
                <w:lang w:eastAsia="ru-RU"/>
              </w:rPr>
            </w:pPr>
          </w:p>
        </w:tc>
        <w:tc>
          <w:tcPr>
            <w:tcW w:w="2079" w:type="dxa"/>
            <w:vMerge/>
            <w:tcBorders>
              <w:top w:val="nil"/>
              <w:left w:val="single" w:sz="4" w:space="0" w:color="auto"/>
              <w:bottom w:val="single" w:sz="4" w:space="0" w:color="auto"/>
              <w:right w:val="single" w:sz="4" w:space="0" w:color="auto"/>
            </w:tcBorders>
            <w:vAlign w:val="center"/>
            <w:hideMark/>
          </w:tcPr>
          <w:p w14:paraId="7D873D5D" w14:textId="77777777" w:rsidR="00BD5EE6" w:rsidRPr="00BD5EE6" w:rsidRDefault="00BD5EE6" w:rsidP="00BD5EE6">
            <w:pPr>
              <w:spacing w:after="0" w:line="240" w:lineRule="auto"/>
              <w:rPr>
                <w:rFonts w:ascii="Times New Roman" w:eastAsia="Times New Roman" w:hAnsi="Times New Roman" w:cs="Times New Roman"/>
                <w:b/>
                <w:bCs/>
                <w:color w:val="000000"/>
                <w:sz w:val="18"/>
                <w:szCs w:val="18"/>
                <w:lang w:eastAsia="ru-RU"/>
              </w:rPr>
            </w:pPr>
          </w:p>
        </w:tc>
        <w:tc>
          <w:tcPr>
            <w:tcW w:w="1307" w:type="dxa"/>
            <w:vMerge/>
            <w:tcBorders>
              <w:top w:val="nil"/>
              <w:left w:val="single" w:sz="4" w:space="0" w:color="auto"/>
              <w:bottom w:val="single" w:sz="4" w:space="0" w:color="auto"/>
              <w:right w:val="single" w:sz="4" w:space="0" w:color="auto"/>
            </w:tcBorders>
            <w:vAlign w:val="center"/>
            <w:hideMark/>
          </w:tcPr>
          <w:p w14:paraId="484A037C" w14:textId="77777777" w:rsidR="00BD5EE6" w:rsidRPr="00BD5EE6" w:rsidRDefault="00BD5EE6" w:rsidP="00BD5EE6">
            <w:pPr>
              <w:spacing w:after="0" w:line="240" w:lineRule="auto"/>
              <w:rPr>
                <w:rFonts w:ascii="Times New Roman" w:eastAsia="Times New Roman" w:hAnsi="Times New Roman" w:cs="Times New Roman"/>
                <w:b/>
                <w:bCs/>
                <w:color w:val="000000"/>
                <w:sz w:val="20"/>
                <w:szCs w:val="20"/>
                <w:lang w:eastAsia="ru-RU"/>
              </w:rPr>
            </w:pPr>
          </w:p>
        </w:tc>
        <w:tc>
          <w:tcPr>
            <w:tcW w:w="1243" w:type="dxa"/>
            <w:vMerge/>
            <w:tcBorders>
              <w:top w:val="nil"/>
              <w:left w:val="single" w:sz="4" w:space="0" w:color="auto"/>
              <w:bottom w:val="single" w:sz="4" w:space="0" w:color="auto"/>
              <w:right w:val="nil"/>
            </w:tcBorders>
            <w:vAlign w:val="center"/>
            <w:hideMark/>
          </w:tcPr>
          <w:p w14:paraId="5A7478B2" w14:textId="77777777" w:rsidR="00BD5EE6" w:rsidRPr="00BD5EE6" w:rsidRDefault="00BD5EE6" w:rsidP="00BD5EE6">
            <w:pPr>
              <w:spacing w:after="0" w:line="240" w:lineRule="auto"/>
              <w:rPr>
                <w:rFonts w:ascii="Times New Roman" w:eastAsia="Times New Roman" w:hAnsi="Times New Roman" w:cs="Times New Roman"/>
                <w:b/>
                <w:bCs/>
                <w:color w:val="000000"/>
                <w:sz w:val="20"/>
                <w:szCs w:val="20"/>
                <w:lang w:eastAsia="ru-RU"/>
              </w:rPr>
            </w:pPr>
          </w:p>
        </w:tc>
        <w:tc>
          <w:tcPr>
            <w:tcW w:w="756" w:type="dxa"/>
            <w:vMerge/>
            <w:tcBorders>
              <w:top w:val="nil"/>
              <w:left w:val="single" w:sz="4" w:space="0" w:color="auto"/>
              <w:bottom w:val="single" w:sz="4" w:space="0" w:color="000000"/>
              <w:right w:val="single" w:sz="4" w:space="0" w:color="auto"/>
            </w:tcBorders>
            <w:vAlign w:val="center"/>
            <w:hideMark/>
          </w:tcPr>
          <w:p w14:paraId="41473DE6" w14:textId="77777777" w:rsidR="00BD5EE6" w:rsidRPr="00BD5EE6" w:rsidRDefault="00BD5EE6" w:rsidP="00BD5EE6">
            <w:pPr>
              <w:spacing w:after="0" w:line="240" w:lineRule="auto"/>
              <w:rPr>
                <w:rFonts w:ascii="Times New Roman" w:eastAsia="Times New Roman" w:hAnsi="Times New Roman" w:cs="Times New Roman"/>
                <w:b/>
                <w:bCs/>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14:paraId="651E7658" w14:textId="77777777" w:rsidR="00BD5EE6" w:rsidRPr="00BD5EE6" w:rsidRDefault="00BD5EE6" w:rsidP="00BD5EE6">
            <w:pPr>
              <w:spacing w:after="0" w:line="240" w:lineRule="auto"/>
              <w:rPr>
                <w:rFonts w:ascii="Times New Roman" w:eastAsia="Times New Roman" w:hAnsi="Times New Roman" w:cs="Times New Roman"/>
                <w:b/>
                <w:bCs/>
                <w:color w:val="000000"/>
                <w:lang w:eastAsia="ru-RU"/>
              </w:rPr>
            </w:pPr>
          </w:p>
        </w:tc>
        <w:tc>
          <w:tcPr>
            <w:tcW w:w="222" w:type="dxa"/>
            <w:tcBorders>
              <w:top w:val="nil"/>
              <w:left w:val="nil"/>
              <w:bottom w:val="nil"/>
              <w:right w:val="nil"/>
            </w:tcBorders>
            <w:shd w:val="clear" w:color="auto" w:fill="auto"/>
            <w:noWrap/>
            <w:vAlign w:val="bottom"/>
            <w:hideMark/>
          </w:tcPr>
          <w:p w14:paraId="5CAF0D58" w14:textId="77777777" w:rsidR="00BD5EE6" w:rsidRPr="00BD5EE6" w:rsidRDefault="00BD5EE6" w:rsidP="00BD5EE6">
            <w:pPr>
              <w:spacing w:after="0" w:line="240" w:lineRule="auto"/>
              <w:jc w:val="center"/>
              <w:rPr>
                <w:rFonts w:ascii="Times New Roman" w:eastAsia="Times New Roman" w:hAnsi="Times New Roman" w:cs="Times New Roman"/>
                <w:b/>
                <w:bCs/>
                <w:color w:val="000000"/>
                <w:lang w:eastAsia="ru-RU"/>
              </w:rPr>
            </w:pPr>
          </w:p>
        </w:tc>
      </w:tr>
      <w:tr w:rsidR="00BD5EE6" w:rsidRPr="00BD5EE6" w14:paraId="6C89538F" w14:textId="77777777" w:rsidTr="00BD5EE6">
        <w:trPr>
          <w:trHeight w:val="315"/>
        </w:trPr>
        <w:tc>
          <w:tcPr>
            <w:tcW w:w="1445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A8A9CA1"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0"/>
                <w:szCs w:val="20"/>
                <w:lang w:eastAsia="ru-RU"/>
              </w:rPr>
            </w:pPr>
            <w:r w:rsidRPr="00BD5EE6">
              <w:rPr>
                <w:rFonts w:ascii="Times New Roman" w:eastAsia="Times New Roman" w:hAnsi="Times New Roman" w:cs="Times New Roman"/>
                <w:b/>
                <w:bCs/>
                <w:color w:val="000000"/>
                <w:sz w:val="20"/>
                <w:szCs w:val="20"/>
                <w:lang w:eastAsia="ru-RU"/>
              </w:rPr>
              <w:t>I.Реактивы для ИФА</w:t>
            </w:r>
          </w:p>
        </w:tc>
        <w:tc>
          <w:tcPr>
            <w:tcW w:w="222" w:type="dxa"/>
            <w:vAlign w:val="center"/>
            <w:hideMark/>
          </w:tcPr>
          <w:p w14:paraId="02A7703C"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54385867" w14:textId="77777777" w:rsidTr="00BD5EE6">
        <w:trPr>
          <w:trHeight w:val="630"/>
        </w:trPr>
        <w:tc>
          <w:tcPr>
            <w:tcW w:w="480" w:type="dxa"/>
            <w:tcBorders>
              <w:top w:val="nil"/>
              <w:left w:val="single" w:sz="4" w:space="0" w:color="auto"/>
              <w:bottom w:val="nil"/>
              <w:right w:val="single" w:sz="4" w:space="0" w:color="auto"/>
            </w:tcBorders>
            <w:shd w:val="clear" w:color="000000" w:fill="FFFFFF"/>
            <w:noWrap/>
            <w:vAlign w:val="center"/>
            <w:hideMark/>
          </w:tcPr>
          <w:p w14:paraId="6B5783C5"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w:t>
            </w:r>
          </w:p>
        </w:tc>
        <w:tc>
          <w:tcPr>
            <w:tcW w:w="5985" w:type="dxa"/>
            <w:tcBorders>
              <w:top w:val="nil"/>
              <w:left w:val="nil"/>
              <w:bottom w:val="single" w:sz="4" w:space="0" w:color="auto"/>
              <w:right w:val="single" w:sz="4" w:space="0" w:color="auto"/>
            </w:tcBorders>
            <w:shd w:val="clear" w:color="000000" w:fill="FFFFFF"/>
            <w:vAlign w:val="bottom"/>
            <w:hideMark/>
          </w:tcPr>
          <w:p w14:paraId="1766FFD9"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для  иммуноферментного выявления  HBsAg (одностадийная постановка).</w:t>
            </w:r>
          </w:p>
        </w:tc>
        <w:tc>
          <w:tcPr>
            <w:tcW w:w="2079" w:type="dxa"/>
            <w:tcBorders>
              <w:top w:val="nil"/>
              <w:left w:val="nil"/>
              <w:bottom w:val="single" w:sz="4" w:space="0" w:color="auto"/>
              <w:right w:val="single" w:sz="4" w:space="0" w:color="auto"/>
            </w:tcBorders>
            <w:shd w:val="clear" w:color="000000" w:fill="FFFFFF"/>
            <w:vAlign w:val="bottom"/>
            <w:hideMark/>
          </w:tcPr>
          <w:p w14:paraId="6571F53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hideMark/>
          </w:tcPr>
          <w:p w14:paraId="5FD9CA9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413F2F1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19 890,00</w:t>
            </w:r>
          </w:p>
        </w:tc>
        <w:tc>
          <w:tcPr>
            <w:tcW w:w="756" w:type="dxa"/>
            <w:tcBorders>
              <w:top w:val="nil"/>
              <w:left w:val="nil"/>
              <w:bottom w:val="single" w:sz="4" w:space="0" w:color="auto"/>
              <w:right w:val="single" w:sz="4" w:space="0" w:color="auto"/>
            </w:tcBorders>
            <w:shd w:val="clear" w:color="000000" w:fill="FFFFFF"/>
            <w:noWrap/>
            <w:vAlign w:val="center"/>
            <w:hideMark/>
          </w:tcPr>
          <w:p w14:paraId="2FFDA24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40</w:t>
            </w:r>
          </w:p>
        </w:tc>
        <w:tc>
          <w:tcPr>
            <w:tcW w:w="2609" w:type="dxa"/>
            <w:tcBorders>
              <w:top w:val="nil"/>
              <w:left w:val="nil"/>
              <w:bottom w:val="single" w:sz="4" w:space="0" w:color="auto"/>
              <w:right w:val="single" w:sz="4" w:space="0" w:color="auto"/>
            </w:tcBorders>
            <w:shd w:val="clear" w:color="000000" w:fill="FFFFFF"/>
            <w:noWrap/>
            <w:vAlign w:val="center"/>
            <w:hideMark/>
          </w:tcPr>
          <w:p w14:paraId="304838D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795 600,00</w:t>
            </w:r>
          </w:p>
        </w:tc>
        <w:tc>
          <w:tcPr>
            <w:tcW w:w="222" w:type="dxa"/>
            <w:vAlign w:val="center"/>
            <w:hideMark/>
          </w:tcPr>
          <w:p w14:paraId="5DBA6EC5"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A6C255E" w14:textId="77777777" w:rsidTr="00BD5EE6">
        <w:trPr>
          <w:trHeight w:val="94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10A44349"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2</w:t>
            </w:r>
          </w:p>
        </w:tc>
        <w:tc>
          <w:tcPr>
            <w:tcW w:w="5985" w:type="dxa"/>
            <w:tcBorders>
              <w:top w:val="nil"/>
              <w:left w:val="nil"/>
              <w:bottom w:val="single" w:sz="4" w:space="0" w:color="auto"/>
              <w:right w:val="single" w:sz="4" w:space="0" w:color="auto"/>
            </w:tcBorders>
            <w:shd w:val="clear" w:color="000000" w:fill="FFFFFF"/>
            <w:vAlign w:val="bottom"/>
            <w:hideMark/>
          </w:tcPr>
          <w:p w14:paraId="08B5EF29"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для  иммуноферментного подтверждения присутствия HВsAg  (одностадийная постановка).</w:t>
            </w:r>
          </w:p>
        </w:tc>
        <w:tc>
          <w:tcPr>
            <w:tcW w:w="2079" w:type="dxa"/>
            <w:tcBorders>
              <w:top w:val="nil"/>
              <w:left w:val="nil"/>
              <w:bottom w:val="single" w:sz="4" w:space="0" w:color="auto"/>
              <w:right w:val="single" w:sz="4" w:space="0" w:color="auto"/>
            </w:tcBorders>
            <w:shd w:val="clear" w:color="000000" w:fill="FFFFFF"/>
            <w:vAlign w:val="bottom"/>
            <w:hideMark/>
          </w:tcPr>
          <w:p w14:paraId="46A4AEB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1х48</w:t>
            </w:r>
          </w:p>
        </w:tc>
        <w:tc>
          <w:tcPr>
            <w:tcW w:w="1307" w:type="dxa"/>
            <w:tcBorders>
              <w:top w:val="nil"/>
              <w:left w:val="nil"/>
              <w:bottom w:val="single" w:sz="4" w:space="0" w:color="auto"/>
              <w:right w:val="single" w:sz="4" w:space="0" w:color="auto"/>
            </w:tcBorders>
            <w:shd w:val="clear" w:color="000000" w:fill="FFFFFF"/>
            <w:hideMark/>
          </w:tcPr>
          <w:p w14:paraId="36D0875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78E5DA8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28 690,00</w:t>
            </w:r>
          </w:p>
        </w:tc>
        <w:tc>
          <w:tcPr>
            <w:tcW w:w="756" w:type="dxa"/>
            <w:tcBorders>
              <w:top w:val="nil"/>
              <w:left w:val="nil"/>
              <w:bottom w:val="single" w:sz="4" w:space="0" w:color="auto"/>
              <w:right w:val="single" w:sz="4" w:space="0" w:color="auto"/>
            </w:tcBorders>
            <w:shd w:val="clear" w:color="000000" w:fill="FFFFFF"/>
            <w:noWrap/>
            <w:vAlign w:val="center"/>
            <w:hideMark/>
          </w:tcPr>
          <w:p w14:paraId="24FDE59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9</w:t>
            </w:r>
          </w:p>
        </w:tc>
        <w:tc>
          <w:tcPr>
            <w:tcW w:w="2609" w:type="dxa"/>
            <w:tcBorders>
              <w:top w:val="nil"/>
              <w:left w:val="nil"/>
              <w:bottom w:val="single" w:sz="4" w:space="0" w:color="auto"/>
              <w:right w:val="single" w:sz="4" w:space="0" w:color="auto"/>
            </w:tcBorders>
            <w:shd w:val="clear" w:color="000000" w:fill="FFFFFF"/>
            <w:noWrap/>
            <w:vAlign w:val="center"/>
            <w:hideMark/>
          </w:tcPr>
          <w:p w14:paraId="3B5D4BF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258 210,00</w:t>
            </w:r>
          </w:p>
        </w:tc>
        <w:tc>
          <w:tcPr>
            <w:tcW w:w="222" w:type="dxa"/>
            <w:vAlign w:val="center"/>
            <w:hideMark/>
          </w:tcPr>
          <w:p w14:paraId="0537029E"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0B0469B"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11E242F2"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3</w:t>
            </w:r>
          </w:p>
        </w:tc>
        <w:tc>
          <w:tcPr>
            <w:tcW w:w="5985" w:type="dxa"/>
            <w:tcBorders>
              <w:top w:val="nil"/>
              <w:left w:val="nil"/>
              <w:bottom w:val="single" w:sz="4" w:space="0" w:color="auto"/>
              <w:right w:val="single" w:sz="4" w:space="0" w:color="auto"/>
            </w:tcBorders>
            <w:shd w:val="clear" w:color="000000" w:fill="FFFFFF"/>
            <w:vAlign w:val="bottom"/>
            <w:hideMark/>
          </w:tcPr>
          <w:p w14:paraId="302EEF71"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Токсоплазма  Ig М  стрип</w:t>
            </w:r>
          </w:p>
        </w:tc>
        <w:tc>
          <w:tcPr>
            <w:tcW w:w="2079" w:type="dxa"/>
            <w:tcBorders>
              <w:top w:val="nil"/>
              <w:left w:val="nil"/>
              <w:bottom w:val="single" w:sz="4" w:space="0" w:color="auto"/>
              <w:right w:val="single" w:sz="4" w:space="0" w:color="auto"/>
            </w:tcBorders>
            <w:shd w:val="clear" w:color="000000" w:fill="FFFFFF"/>
            <w:vAlign w:val="bottom"/>
            <w:hideMark/>
          </w:tcPr>
          <w:p w14:paraId="13A49E5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2D5C273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4359ED4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44 370,00</w:t>
            </w:r>
          </w:p>
        </w:tc>
        <w:tc>
          <w:tcPr>
            <w:tcW w:w="756" w:type="dxa"/>
            <w:tcBorders>
              <w:top w:val="nil"/>
              <w:left w:val="nil"/>
              <w:bottom w:val="single" w:sz="4" w:space="0" w:color="auto"/>
              <w:right w:val="single" w:sz="4" w:space="0" w:color="auto"/>
            </w:tcBorders>
            <w:shd w:val="clear" w:color="000000" w:fill="FFFFFF"/>
            <w:noWrap/>
            <w:vAlign w:val="center"/>
            <w:hideMark/>
          </w:tcPr>
          <w:p w14:paraId="6BF0BDB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20</w:t>
            </w:r>
          </w:p>
        </w:tc>
        <w:tc>
          <w:tcPr>
            <w:tcW w:w="2609" w:type="dxa"/>
            <w:tcBorders>
              <w:top w:val="nil"/>
              <w:left w:val="nil"/>
              <w:bottom w:val="single" w:sz="4" w:space="0" w:color="auto"/>
              <w:right w:val="single" w:sz="4" w:space="0" w:color="auto"/>
            </w:tcBorders>
            <w:shd w:val="clear" w:color="000000" w:fill="FFFFFF"/>
            <w:noWrap/>
            <w:vAlign w:val="center"/>
            <w:hideMark/>
          </w:tcPr>
          <w:p w14:paraId="0DAC130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887 400,00</w:t>
            </w:r>
          </w:p>
        </w:tc>
        <w:tc>
          <w:tcPr>
            <w:tcW w:w="222" w:type="dxa"/>
            <w:vAlign w:val="center"/>
            <w:hideMark/>
          </w:tcPr>
          <w:p w14:paraId="1D6256FF"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52ED078"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65919D92"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4</w:t>
            </w:r>
          </w:p>
        </w:tc>
        <w:tc>
          <w:tcPr>
            <w:tcW w:w="5985" w:type="dxa"/>
            <w:tcBorders>
              <w:top w:val="nil"/>
              <w:left w:val="nil"/>
              <w:bottom w:val="single" w:sz="4" w:space="0" w:color="auto"/>
              <w:right w:val="single" w:sz="4" w:space="0" w:color="auto"/>
            </w:tcBorders>
            <w:shd w:val="clear" w:color="000000" w:fill="FFFFFF"/>
            <w:vAlign w:val="bottom"/>
            <w:hideMark/>
          </w:tcPr>
          <w:p w14:paraId="1E56CE25"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Токсоплазма  IgG</w:t>
            </w:r>
          </w:p>
        </w:tc>
        <w:tc>
          <w:tcPr>
            <w:tcW w:w="2079" w:type="dxa"/>
            <w:tcBorders>
              <w:top w:val="nil"/>
              <w:left w:val="nil"/>
              <w:bottom w:val="single" w:sz="4" w:space="0" w:color="auto"/>
              <w:right w:val="single" w:sz="4" w:space="0" w:color="auto"/>
            </w:tcBorders>
            <w:shd w:val="clear" w:color="000000" w:fill="FFFFFF"/>
            <w:vAlign w:val="bottom"/>
            <w:hideMark/>
          </w:tcPr>
          <w:p w14:paraId="032F2EB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441F208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7930C2C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44 370,00</w:t>
            </w:r>
          </w:p>
        </w:tc>
        <w:tc>
          <w:tcPr>
            <w:tcW w:w="756" w:type="dxa"/>
            <w:tcBorders>
              <w:top w:val="nil"/>
              <w:left w:val="nil"/>
              <w:bottom w:val="single" w:sz="4" w:space="0" w:color="auto"/>
              <w:right w:val="single" w:sz="4" w:space="0" w:color="auto"/>
            </w:tcBorders>
            <w:shd w:val="clear" w:color="000000" w:fill="FFFFFF"/>
            <w:noWrap/>
            <w:vAlign w:val="center"/>
            <w:hideMark/>
          </w:tcPr>
          <w:p w14:paraId="5EAD18F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20</w:t>
            </w:r>
          </w:p>
        </w:tc>
        <w:tc>
          <w:tcPr>
            <w:tcW w:w="2609" w:type="dxa"/>
            <w:tcBorders>
              <w:top w:val="nil"/>
              <w:left w:val="nil"/>
              <w:bottom w:val="single" w:sz="4" w:space="0" w:color="auto"/>
              <w:right w:val="single" w:sz="4" w:space="0" w:color="auto"/>
            </w:tcBorders>
            <w:shd w:val="clear" w:color="000000" w:fill="FFFFFF"/>
            <w:noWrap/>
            <w:vAlign w:val="center"/>
            <w:hideMark/>
          </w:tcPr>
          <w:p w14:paraId="31A2CED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887 400,00</w:t>
            </w:r>
          </w:p>
        </w:tc>
        <w:tc>
          <w:tcPr>
            <w:tcW w:w="222" w:type="dxa"/>
            <w:vAlign w:val="center"/>
            <w:hideMark/>
          </w:tcPr>
          <w:p w14:paraId="4DE6AAAF"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0C2522A"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10005DB8"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5</w:t>
            </w:r>
          </w:p>
        </w:tc>
        <w:tc>
          <w:tcPr>
            <w:tcW w:w="5985" w:type="dxa"/>
            <w:tcBorders>
              <w:top w:val="nil"/>
              <w:left w:val="nil"/>
              <w:bottom w:val="single" w:sz="4" w:space="0" w:color="auto"/>
              <w:right w:val="single" w:sz="4" w:space="0" w:color="auto"/>
            </w:tcBorders>
            <w:shd w:val="clear" w:color="000000" w:fill="FFFFFF"/>
            <w:vAlign w:val="bottom"/>
            <w:hideMark/>
          </w:tcPr>
          <w:p w14:paraId="79181250"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Цитомегаловирус  Ig M </w:t>
            </w:r>
          </w:p>
        </w:tc>
        <w:tc>
          <w:tcPr>
            <w:tcW w:w="2079" w:type="dxa"/>
            <w:tcBorders>
              <w:top w:val="nil"/>
              <w:left w:val="nil"/>
              <w:bottom w:val="single" w:sz="4" w:space="0" w:color="auto"/>
              <w:right w:val="single" w:sz="4" w:space="0" w:color="auto"/>
            </w:tcBorders>
            <w:shd w:val="clear" w:color="000000" w:fill="FFFFFF"/>
            <w:vAlign w:val="bottom"/>
            <w:hideMark/>
          </w:tcPr>
          <w:p w14:paraId="2B83894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7036AA0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7C25E00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44 370,00</w:t>
            </w:r>
          </w:p>
        </w:tc>
        <w:tc>
          <w:tcPr>
            <w:tcW w:w="756" w:type="dxa"/>
            <w:tcBorders>
              <w:top w:val="nil"/>
              <w:left w:val="nil"/>
              <w:bottom w:val="single" w:sz="4" w:space="0" w:color="auto"/>
              <w:right w:val="single" w:sz="4" w:space="0" w:color="auto"/>
            </w:tcBorders>
            <w:shd w:val="clear" w:color="000000" w:fill="FFFFFF"/>
            <w:noWrap/>
            <w:vAlign w:val="center"/>
            <w:hideMark/>
          </w:tcPr>
          <w:p w14:paraId="5411495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3637306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354 960,00</w:t>
            </w:r>
          </w:p>
        </w:tc>
        <w:tc>
          <w:tcPr>
            <w:tcW w:w="222" w:type="dxa"/>
            <w:vAlign w:val="center"/>
            <w:hideMark/>
          </w:tcPr>
          <w:p w14:paraId="7E488FD1"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B3EDE96"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79D6FE3B"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6</w:t>
            </w:r>
          </w:p>
        </w:tc>
        <w:tc>
          <w:tcPr>
            <w:tcW w:w="5985" w:type="dxa"/>
            <w:tcBorders>
              <w:top w:val="nil"/>
              <w:left w:val="nil"/>
              <w:bottom w:val="single" w:sz="4" w:space="0" w:color="auto"/>
              <w:right w:val="single" w:sz="4" w:space="0" w:color="auto"/>
            </w:tcBorders>
            <w:shd w:val="clear" w:color="000000" w:fill="FFFFFF"/>
            <w:vAlign w:val="bottom"/>
            <w:hideMark/>
          </w:tcPr>
          <w:p w14:paraId="47E409A1"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Цитомегаловирус  Ig G </w:t>
            </w:r>
          </w:p>
        </w:tc>
        <w:tc>
          <w:tcPr>
            <w:tcW w:w="2079" w:type="dxa"/>
            <w:tcBorders>
              <w:top w:val="nil"/>
              <w:left w:val="nil"/>
              <w:bottom w:val="single" w:sz="4" w:space="0" w:color="auto"/>
              <w:right w:val="single" w:sz="4" w:space="0" w:color="auto"/>
            </w:tcBorders>
            <w:shd w:val="clear" w:color="000000" w:fill="FFFFFF"/>
            <w:vAlign w:val="bottom"/>
            <w:hideMark/>
          </w:tcPr>
          <w:p w14:paraId="12524A6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79FDB80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158A81A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44 370,00</w:t>
            </w:r>
          </w:p>
        </w:tc>
        <w:tc>
          <w:tcPr>
            <w:tcW w:w="756" w:type="dxa"/>
            <w:tcBorders>
              <w:top w:val="nil"/>
              <w:left w:val="nil"/>
              <w:bottom w:val="single" w:sz="4" w:space="0" w:color="auto"/>
              <w:right w:val="single" w:sz="4" w:space="0" w:color="auto"/>
            </w:tcBorders>
            <w:shd w:val="clear" w:color="000000" w:fill="FFFFFF"/>
            <w:noWrap/>
            <w:vAlign w:val="center"/>
            <w:hideMark/>
          </w:tcPr>
          <w:p w14:paraId="7D9C765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767430C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354 960,00</w:t>
            </w:r>
          </w:p>
        </w:tc>
        <w:tc>
          <w:tcPr>
            <w:tcW w:w="222" w:type="dxa"/>
            <w:vAlign w:val="center"/>
            <w:hideMark/>
          </w:tcPr>
          <w:p w14:paraId="627F5DD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1277CBBC"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45EDFB28"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7</w:t>
            </w:r>
          </w:p>
        </w:tc>
        <w:tc>
          <w:tcPr>
            <w:tcW w:w="5985" w:type="dxa"/>
            <w:tcBorders>
              <w:top w:val="nil"/>
              <w:left w:val="nil"/>
              <w:bottom w:val="single" w:sz="4" w:space="0" w:color="auto"/>
              <w:right w:val="single" w:sz="4" w:space="0" w:color="auto"/>
            </w:tcBorders>
            <w:shd w:val="clear" w:color="000000" w:fill="FFFFFF"/>
            <w:vAlign w:val="bottom"/>
            <w:hideMark/>
          </w:tcPr>
          <w:p w14:paraId="55C8FF21"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Простой герпес - Ig M </w:t>
            </w:r>
          </w:p>
        </w:tc>
        <w:tc>
          <w:tcPr>
            <w:tcW w:w="2079" w:type="dxa"/>
            <w:tcBorders>
              <w:top w:val="nil"/>
              <w:left w:val="nil"/>
              <w:bottom w:val="single" w:sz="4" w:space="0" w:color="auto"/>
              <w:right w:val="single" w:sz="4" w:space="0" w:color="auto"/>
            </w:tcBorders>
            <w:shd w:val="clear" w:color="000000" w:fill="FFFFFF"/>
            <w:vAlign w:val="bottom"/>
            <w:hideMark/>
          </w:tcPr>
          <w:p w14:paraId="1AF0676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13BBF97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2D5F222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44 370,00</w:t>
            </w:r>
          </w:p>
        </w:tc>
        <w:tc>
          <w:tcPr>
            <w:tcW w:w="756" w:type="dxa"/>
            <w:tcBorders>
              <w:top w:val="nil"/>
              <w:left w:val="nil"/>
              <w:bottom w:val="single" w:sz="4" w:space="0" w:color="auto"/>
              <w:right w:val="single" w:sz="4" w:space="0" w:color="auto"/>
            </w:tcBorders>
            <w:shd w:val="clear" w:color="000000" w:fill="FFFFFF"/>
            <w:noWrap/>
            <w:vAlign w:val="center"/>
            <w:hideMark/>
          </w:tcPr>
          <w:p w14:paraId="35AE01A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6F82CC3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354 960,00</w:t>
            </w:r>
          </w:p>
        </w:tc>
        <w:tc>
          <w:tcPr>
            <w:tcW w:w="222" w:type="dxa"/>
            <w:vAlign w:val="center"/>
            <w:hideMark/>
          </w:tcPr>
          <w:p w14:paraId="07E25F89"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50C6702"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18CFB148"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8</w:t>
            </w:r>
          </w:p>
        </w:tc>
        <w:tc>
          <w:tcPr>
            <w:tcW w:w="5985" w:type="dxa"/>
            <w:tcBorders>
              <w:top w:val="nil"/>
              <w:left w:val="nil"/>
              <w:bottom w:val="single" w:sz="4" w:space="0" w:color="auto"/>
              <w:right w:val="single" w:sz="4" w:space="0" w:color="auto"/>
            </w:tcBorders>
            <w:shd w:val="clear" w:color="000000" w:fill="FFFFFF"/>
            <w:vAlign w:val="bottom"/>
            <w:hideMark/>
          </w:tcPr>
          <w:p w14:paraId="72D0E3A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Простой герпес - Ig G </w:t>
            </w:r>
          </w:p>
        </w:tc>
        <w:tc>
          <w:tcPr>
            <w:tcW w:w="2079" w:type="dxa"/>
            <w:tcBorders>
              <w:top w:val="nil"/>
              <w:left w:val="nil"/>
              <w:bottom w:val="single" w:sz="4" w:space="0" w:color="auto"/>
              <w:right w:val="single" w:sz="4" w:space="0" w:color="auto"/>
            </w:tcBorders>
            <w:shd w:val="clear" w:color="000000" w:fill="FFFFFF"/>
            <w:vAlign w:val="bottom"/>
            <w:hideMark/>
          </w:tcPr>
          <w:p w14:paraId="52BA8F5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5A19678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1BA6647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44 370,00</w:t>
            </w:r>
          </w:p>
        </w:tc>
        <w:tc>
          <w:tcPr>
            <w:tcW w:w="756" w:type="dxa"/>
            <w:tcBorders>
              <w:top w:val="nil"/>
              <w:left w:val="nil"/>
              <w:bottom w:val="single" w:sz="4" w:space="0" w:color="auto"/>
              <w:right w:val="single" w:sz="4" w:space="0" w:color="auto"/>
            </w:tcBorders>
            <w:shd w:val="clear" w:color="000000" w:fill="FFFFFF"/>
            <w:noWrap/>
            <w:vAlign w:val="center"/>
            <w:hideMark/>
          </w:tcPr>
          <w:p w14:paraId="5969E83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4EFDCFB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354 960,00</w:t>
            </w:r>
          </w:p>
        </w:tc>
        <w:tc>
          <w:tcPr>
            <w:tcW w:w="222" w:type="dxa"/>
            <w:vAlign w:val="center"/>
            <w:hideMark/>
          </w:tcPr>
          <w:p w14:paraId="7A1725A7"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DC15931" w14:textId="77777777" w:rsidTr="00BD5EE6">
        <w:trPr>
          <w:trHeight w:val="94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27D8B4EF"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9</w:t>
            </w:r>
          </w:p>
        </w:tc>
        <w:tc>
          <w:tcPr>
            <w:tcW w:w="5985" w:type="dxa"/>
            <w:tcBorders>
              <w:top w:val="nil"/>
              <w:left w:val="nil"/>
              <w:bottom w:val="single" w:sz="4" w:space="0" w:color="auto"/>
              <w:right w:val="single" w:sz="4" w:space="0" w:color="auto"/>
            </w:tcBorders>
            <w:shd w:val="clear" w:color="000000" w:fill="FFFFFF"/>
            <w:vAlign w:val="bottom"/>
            <w:hideMark/>
          </w:tcPr>
          <w:p w14:paraId="3FA1FC4E"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для выявления антител класса G и A к хламидиям методом иммуноферментного анализа.</w:t>
            </w:r>
          </w:p>
        </w:tc>
        <w:tc>
          <w:tcPr>
            <w:tcW w:w="2079" w:type="dxa"/>
            <w:tcBorders>
              <w:top w:val="nil"/>
              <w:left w:val="nil"/>
              <w:bottom w:val="single" w:sz="4" w:space="0" w:color="auto"/>
              <w:right w:val="single" w:sz="4" w:space="0" w:color="auto"/>
            </w:tcBorders>
            <w:shd w:val="clear" w:color="000000" w:fill="FFFFFF"/>
            <w:vAlign w:val="bottom"/>
            <w:hideMark/>
          </w:tcPr>
          <w:p w14:paraId="4459211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2A583B2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15E1933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34 680,00</w:t>
            </w:r>
          </w:p>
        </w:tc>
        <w:tc>
          <w:tcPr>
            <w:tcW w:w="756" w:type="dxa"/>
            <w:tcBorders>
              <w:top w:val="nil"/>
              <w:left w:val="nil"/>
              <w:bottom w:val="single" w:sz="4" w:space="0" w:color="auto"/>
              <w:right w:val="single" w:sz="4" w:space="0" w:color="auto"/>
            </w:tcBorders>
            <w:shd w:val="clear" w:color="000000" w:fill="FFFFFF"/>
            <w:noWrap/>
            <w:vAlign w:val="center"/>
            <w:hideMark/>
          </w:tcPr>
          <w:p w14:paraId="09DA901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20D6585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277 440,00</w:t>
            </w:r>
          </w:p>
        </w:tc>
        <w:tc>
          <w:tcPr>
            <w:tcW w:w="222" w:type="dxa"/>
            <w:vAlign w:val="center"/>
            <w:hideMark/>
          </w:tcPr>
          <w:p w14:paraId="5A06B101"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1258FF35" w14:textId="77777777" w:rsidTr="00BD5EE6">
        <w:trPr>
          <w:trHeight w:val="94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0D8780E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10</w:t>
            </w:r>
          </w:p>
        </w:tc>
        <w:tc>
          <w:tcPr>
            <w:tcW w:w="5985" w:type="dxa"/>
            <w:tcBorders>
              <w:top w:val="nil"/>
              <w:left w:val="nil"/>
              <w:bottom w:val="single" w:sz="4" w:space="0" w:color="auto"/>
              <w:right w:val="single" w:sz="4" w:space="0" w:color="auto"/>
            </w:tcBorders>
            <w:shd w:val="clear" w:color="000000" w:fill="FFFFFF"/>
            <w:vAlign w:val="bottom"/>
            <w:hideMark/>
          </w:tcPr>
          <w:p w14:paraId="2267BD36"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для выявления антител класса G и M к трихомонадам методом иммуноферментного анализа</w:t>
            </w:r>
          </w:p>
        </w:tc>
        <w:tc>
          <w:tcPr>
            <w:tcW w:w="2079" w:type="dxa"/>
            <w:tcBorders>
              <w:top w:val="nil"/>
              <w:left w:val="nil"/>
              <w:bottom w:val="single" w:sz="4" w:space="0" w:color="auto"/>
              <w:right w:val="single" w:sz="4" w:space="0" w:color="auto"/>
            </w:tcBorders>
            <w:shd w:val="clear" w:color="000000" w:fill="FFFFFF"/>
            <w:vAlign w:val="bottom"/>
            <w:hideMark/>
          </w:tcPr>
          <w:p w14:paraId="00D27E1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263ADD3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3B446F2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37 615,00</w:t>
            </w:r>
          </w:p>
        </w:tc>
        <w:tc>
          <w:tcPr>
            <w:tcW w:w="756" w:type="dxa"/>
            <w:tcBorders>
              <w:top w:val="nil"/>
              <w:left w:val="nil"/>
              <w:bottom w:val="single" w:sz="4" w:space="0" w:color="auto"/>
              <w:right w:val="single" w:sz="4" w:space="0" w:color="auto"/>
            </w:tcBorders>
            <w:shd w:val="clear" w:color="000000" w:fill="FFFFFF"/>
            <w:noWrap/>
            <w:vAlign w:val="center"/>
            <w:hideMark/>
          </w:tcPr>
          <w:p w14:paraId="4B69F68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3B23DE8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300 920,00</w:t>
            </w:r>
          </w:p>
        </w:tc>
        <w:tc>
          <w:tcPr>
            <w:tcW w:w="222" w:type="dxa"/>
            <w:vAlign w:val="center"/>
            <w:hideMark/>
          </w:tcPr>
          <w:p w14:paraId="6A1DBFEE"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1F53F72E" w14:textId="77777777" w:rsidTr="00BD5EE6">
        <w:trPr>
          <w:trHeight w:val="94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7B433D63"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11</w:t>
            </w:r>
          </w:p>
        </w:tc>
        <w:tc>
          <w:tcPr>
            <w:tcW w:w="5985" w:type="dxa"/>
            <w:tcBorders>
              <w:top w:val="nil"/>
              <w:left w:val="nil"/>
              <w:bottom w:val="single" w:sz="4" w:space="0" w:color="auto"/>
              <w:right w:val="single" w:sz="4" w:space="0" w:color="auto"/>
            </w:tcBorders>
            <w:shd w:val="clear" w:color="000000" w:fill="FFFFFF"/>
            <w:vAlign w:val="bottom"/>
            <w:hideMark/>
          </w:tcPr>
          <w:p w14:paraId="5D96F473"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для выявления антител класса G и М к уреаплазмам методом иммуноферментного анализа.</w:t>
            </w:r>
          </w:p>
        </w:tc>
        <w:tc>
          <w:tcPr>
            <w:tcW w:w="2079" w:type="dxa"/>
            <w:tcBorders>
              <w:top w:val="nil"/>
              <w:left w:val="nil"/>
              <w:bottom w:val="single" w:sz="4" w:space="0" w:color="auto"/>
              <w:right w:val="single" w:sz="4" w:space="0" w:color="auto"/>
            </w:tcBorders>
            <w:shd w:val="clear" w:color="000000" w:fill="FFFFFF"/>
            <w:vAlign w:val="bottom"/>
            <w:hideMark/>
          </w:tcPr>
          <w:p w14:paraId="032CD8C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6A857E4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1E4A027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36 210,00</w:t>
            </w:r>
          </w:p>
        </w:tc>
        <w:tc>
          <w:tcPr>
            <w:tcW w:w="756" w:type="dxa"/>
            <w:tcBorders>
              <w:top w:val="nil"/>
              <w:left w:val="nil"/>
              <w:bottom w:val="single" w:sz="4" w:space="0" w:color="auto"/>
              <w:right w:val="single" w:sz="4" w:space="0" w:color="auto"/>
            </w:tcBorders>
            <w:shd w:val="clear" w:color="000000" w:fill="FFFFFF"/>
            <w:noWrap/>
            <w:vAlign w:val="center"/>
            <w:hideMark/>
          </w:tcPr>
          <w:p w14:paraId="184CB70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5216DC7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289 680,00</w:t>
            </w:r>
          </w:p>
        </w:tc>
        <w:tc>
          <w:tcPr>
            <w:tcW w:w="222" w:type="dxa"/>
            <w:vAlign w:val="center"/>
            <w:hideMark/>
          </w:tcPr>
          <w:p w14:paraId="521589CA"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BBEEB30" w14:textId="77777777" w:rsidTr="00BD5EE6">
        <w:trPr>
          <w:trHeight w:val="94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733E6FA8"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lastRenderedPageBreak/>
              <w:t>12</w:t>
            </w:r>
          </w:p>
        </w:tc>
        <w:tc>
          <w:tcPr>
            <w:tcW w:w="5985" w:type="dxa"/>
            <w:tcBorders>
              <w:top w:val="nil"/>
              <w:left w:val="nil"/>
              <w:bottom w:val="single" w:sz="4" w:space="0" w:color="auto"/>
              <w:right w:val="single" w:sz="4" w:space="0" w:color="auto"/>
            </w:tcBorders>
            <w:shd w:val="clear" w:color="000000" w:fill="FFFFFF"/>
            <w:vAlign w:val="bottom"/>
            <w:hideMark/>
          </w:tcPr>
          <w:p w14:paraId="3D4E78F7"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Набор реагентов  для выявления антител класса G и М к гарднерелле методом иммуноферментного анализа. </w:t>
            </w:r>
          </w:p>
        </w:tc>
        <w:tc>
          <w:tcPr>
            <w:tcW w:w="2079" w:type="dxa"/>
            <w:tcBorders>
              <w:top w:val="nil"/>
              <w:left w:val="nil"/>
              <w:bottom w:val="single" w:sz="4" w:space="0" w:color="auto"/>
              <w:right w:val="single" w:sz="4" w:space="0" w:color="auto"/>
            </w:tcBorders>
            <w:shd w:val="clear" w:color="000000" w:fill="FFFFFF"/>
            <w:vAlign w:val="bottom"/>
            <w:hideMark/>
          </w:tcPr>
          <w:p w14:paraId="06837C2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7D3F285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7AFB0CE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36 850,00</w:t>
            </w:r>
          </w:p>
        </w:tc>
        <w:tc>
          <w:tcPr>
            <w:tcW w:w="756" w:type="dxa"/>
            <w:tcBorders>
              <w:top w:val="nil"/>
              <w:left w:val="nil"/>
              <w:bottom w:val="single" w:sz="4" w:space="0" w:color="auto"/>
              <w:right w:val="single" w:sz="4" w:space="0" w:color="auto"/>
            </w:tcBorders>
            <w:shd w:val="clear" w:color="000000" w:fill="FFFFFF"/>
            <w:noWrap/>
            <w:vAlign w:val="center"/>
            <w:hideMark/>
          </w:tcPr>
          <w:p w14:paraId="0C2A296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4881F14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294 800,00</w:t>
            </w:r>
          </w:p>
        </w:tc>
        <w:tc>
          <w:tcPr>
            <w:tcW w:w="222" w:type="dxa"/>
            <w:vAlign w:val="center"/>
            <w:hideMark/>
          </w:tcPr>
          <w:p w14:paraId="3C134EB3"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FE4E4FF" w14:textId="77777777" w:rsidTr="00BD5EE6">
        <w:trPr>
          <w:trHeight w:val="94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7651792F"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13</w:t>
            </w:r>
          </w:p>
        </w:tc>
        <w:tc>
          <w:tcPr>
            <w:tcW w:w="5985" w:type="dxa"/>
            <w:tcBorders>
              <w:top w:val="nil"/>
              <w:left w:val="nil"/>
              <w:bottom w:val="single" w:sz="4" w:space="0" w:color="auto"/>
              <w:right w:val="single" w:sz="4" w:space="0" w:color="auto"/>
            </w:tcBorders>
            <w:shd w:val="clear" w:color="000000" w:fill="FFFFFF"/>
            <w:vAlign w:val="bottom"/>
            <w:hideMark/>
          </w:tcPr>
          <w:p w14:paraId="2EA2FDBB"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для выявления антител класса G и M к микоплазмам  методом иммуноферментного анализа.</w:t>
            </w:r>
          </w:p>
        </w:tc>
        <w:tc>
          <w:tcPr>
            <w:tcW w:w="2079" w:type="dxa"/>
            <w:tcBorders>
              <w:top w:val="nil"/>
              <w:left w:val="nil"/>
              <w:bottom w:val="single" w:sz="4" w:space="0" w:color="auto"/>
              <w:right w:val="single" w:sz="4" w:space="0" w:color="auto"/>
            </w:tcBorders>
            <w:shd w:val="clear" w:color="000000" w:fill="FFFFFF"/>
            <w:vAlign w:val="bottom"/>
            <w:hideMark/>
          </w:tcPr>
          <w:p w14:paraId="3DECB9F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3DA5FF3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243C77F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36 210,00</w:t>
            </w:r>
          </w:p>
        </w:tc>
        <w:tc>
          <w:tcPr>
            <w:tcW w:w="756" w:type="dxa"/>
            <w:tcBorders>
              <w:top w:val="nil"/>
              <w:left w:val="nil"/>
              <w:bottom w:val="single" w:sz="4" w:space="0" w:color="auto"/>
              <w:right w:val="single" w:sz="4" w:space="0" w:color="auto"/>
            </w:tcBorders>
            <w:shd w:val="clear" w:color="000000" w:fill="FFFFFF"/>
            <w:noWrap/>
            <w:vAlign w:val="center"/>
            <w:hideMark/>
          </w:tcPr>
          <w:p w14:paraId="3ED3CF5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5EC54F4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289 680,00</w:t>
            </w:r>
          </w:p>
        </w:tc>
        <w:tc>
          <w:tcPr>
            <w:tcW w:w="222" w:type="dxa"/>
            <w:vAlign w:val="center"/>
            <w:hideMark/>
          </w:tcPr>
          <w:p w14:paraId="527F7CD5"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D43F45F"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0B3200E1"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14</w:t>
            </w:r>
          </w:p>
        </w:tc>
        <w:tc>
          <w:tcPr>
            <w:tcW w:w="5985" w:type="dxa"/>
            <w:tcBorders>
              <w:top w:val="nil"/>
              <w:left w:val="nil"/>
              <w:bottom w:val="single" w:sz="4" w:space="0" w:color="auto"/>
              <w:right w:val="single" w:sz="4" w:space="0" w:color="auto"/>
            </w:tcBorders>
            <w:shd w:val="clear" w:color="000000" w:fill="FFFFFF"/>
            <w:vAlign w:val="bottom"/>
            <w:hideMark/>
          </w:tcPr>
          <w:p w14:paraId="18585D21"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Краснуха - Ig M  стрип</w:t>
            </w:r>
          </w:p>
        </w:tc>
        <w:tc>
          <w:tcPr>
            <w:tcW w:w="2079" w:type="dxa"/>
            <w:tcBorders>
              <w:top w:val="nil"/>
              <w:left w:val="nil"/>
              <w:bottom w:val="single" w:sz="4" w:space="0" w:color="auto"/>
              <w:right w:val="single" w:sz="4" w:space="0" w:color="auto"/>
            </w:tcBorders>
            <w:shd w:val="clear" w:color="000000" w:fill="FFFFFF"/>
            <w:vAlign w:val="bottom"/>
            <w:hideMark/>
          </w:tcPr>
          <w:p w14:paraId="10F986F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4FBB929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69F4658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52 275,00</w:t>
            </w:r>
          </w:p>
        </w:tc>
        <w:tc>
          <w:tcPr>
            <w:tcW w:w="756" w:type="dxa"/>
            <w:tcBorders>
              <w:top w:val="nil"/>
              <w:left w:val="nil"/>
              <w:bottom w:val="single" w:sz="4" w:space="0" w:color="auto"/>
              <w:right w:val="single" w:sz="4" w:space="0" w:color="auto"/>
            </w:tcBorders>
            <w:shd w:val="clear" w:color="000000" w:fill="FFFFFF"/>
            <w:noWrap/>
            <w:vAlign w:val="center"/>
            <w:hideMark/>
          </w:tcPr>
          <w:p w14:paraId="5FE8CE3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013C788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418 200,00</w:t>
            </w:r>
          </w:p>
        </w:tc>
        <w:tc>
          <w:tcPr>
            <w:tcW w:w="222" w:type="dxa"/>
            <w:vAlign w:val="center"/>
            <w:hideMark/>
          </w:tcPr>
          <w:p w14:paraId="07E81395"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A244E2A"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6302E386"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15</w:t>
            </w:r>
          </w:p>
        </w:tc>
        <w:tc>
          <w:tcPr>
            <w:tcW w:w="5985" w:type="dxa"/>
            <w:tcBorders>
              <w:top w:val="nil"/>
              <w:left w:val="nil"/>
              <w:bottom w:val="single" w:sz="4" w:space="0" w:color="auto"/>
              <w:right w:val="single" w:sz="4" w:space="0" w:color="auto"/>
            </w:tcBorders>
            <w:shd w:val="clear" w:color="000000" w:fill="FFFFFF"/>
            <w:vAlign w:val="bottom"/>
            <w:hideMark/>
          </w:tcPr>
          <w:p w14:paraId="00DF696B"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Краснуха - Ig G стрип</w:t>
            </w:r>
          </w:p>
        </w:tc>
        <w:tc>
          <w:tcPr>
            <w:tcW w:w="2079" w:type="dxa"/>
            <w:tcBorders>
              <w:top w:val="nil"/>
              <w:left w:val="nil"/>
              <w:bottom w:val="single" w:sz="4" w:space="0" w:color="auto"/>
              <w:right w:val="single" w:sz="4" w:space="0" w:color="auto"/>
            </w:tcBorders>
            <w:shd w:val="clear" w:color="000000" w:fill="FFFFFF"/>
            <w:vAlign w:val="bottom"/>
            <w:hideMark/>
          </w:tcPr>
          <w:p w14:paraId="15DBEA4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30B6F59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75F9753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48 580,00</w:t>
            </w:r>
          </w:p>
        </w:tc>
        <w:tc>
          <w:tcPr>
            <w:tcW w:w="756" w:type="dxa"/>
            <w:tcBorders>
              <w:top w:val="nil"/>
              <w:left w:val="nil"/>
              <w:bottom w:val="single" w:sz="4" w:space="0" w:color="auto"/>
              <w:right w:val="single" w:sz="4" w:space="0" w:color="auto"/>
            </w:tcBorders>
            <w:shd w:val="clear" w:color="000000" w:fill="FFFFFF"/>
            <w:noWrap/>
            <w:vAlign w:val="center"/>
            <w:hideMark/>
          </w:tcPr>
          <w:p w14:paraId="7E13AE9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541EB29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388 640,00</w:t>
            </w:r>
          </w:p>
        </w:tc>
        <w:tc>
          <w:tcPr>
            <w:tcW w:w="222" w:type="dxa"/>
            <w:vAlign w:val="center"/>
            <w:hideMark/>
          </w:tcPr>
          <w:p w14:paraId="38B67146"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96A6569"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6DD782E3"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16</w:t>
            </w:r>
          </w:p>
        </w:tc>
        <w:tc>
          <w:tcPr>
            <w:tcW w:w="5985" w:type="dxa"/>
            <w:tcBorders>
              <w:top w:val="nil"/>
              <w:left w:val="nil"/>
              <w:bottom w:val="single" w:sz="4" w:space="0" w:color="auto"/>
              <w:right w:val="single" w:sz="4" w:space="0" w:color="auto"/>
            </w:tcBorders>
            <w:shd w:val="clear" w:color="000000" w:fill="FFFFFF"/>
            <w:vAlign w:val="bottom"/>
            <w:hideMark/>
          </w:tcPr>
          <w:p w14:paraId="7FC5324D"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Свободний Т3</w:t>
            </w:r>
          </w:p>
        </w:tc>
        <w:tc>
          <w:tcPr>
            <w:tcW w:w="2079" w:type="dxa"/>
            <w:tcBorders>
              <w:top w:val="nil"/>
              <w:left w:val="nil"/>
              <w:bottom w:val="single" w:sz="4" w:space="0" w:color="auto"/>
              <w:right w:val="single" w:sz="4" w:space="0" w:color="auto"/>
            </w:tcBorders>
            <w:shd w:val="clear" w:color="000000" w:fill="FFFFFF"/>
            <w:vAlign w:val="bottom"/>
            <w:hideMark/>
          </w:tcPr>
          <w:p w14:paraId="4B27AD4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96 анализов</w:t>
            </w:r>
          </w:p>
        </w:tc>
        <w:tc>
          <w:tcPr>
            <w:tcW w:w="1307" w:type="dxa"/>
            <w:tcBorders>
              <w:top w:val="nil"/>
              <w:left w:val="nil"/>
              <w:bottom w:val="single" w:sz="4" w:space="0" w:color="auto"/>
              <w:right w:val="single" w:sz="4" w:space="0" w:color="auto"/>
            </w:tcBorders>
            <w:shd w:val="clear" w:color="000000" w:fill="FFFFFF"/>
            <w:noWrap/>
            <w:vAlign w:val="center"/>
            <w:hideMark/>
          </w:tcPr>
          <w:p w14:paraId="4C2F7FF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w:t>
            </w:r>
          </w:p>
        </w:tc>
        <w:tc>
          <w:tcPr>
            <w:tcW w:w="1243" w:type="dxa"/>
            <w:tcBorders>
              <w:top w:val="nil"/>
              <w:left w:val="nil"/>
              <w:bottom w:val="single" w:sz="4" w:space="0" w:color="auto"/>
              <w:right w:val="single" w:sz="4" w:space="0" w:color="auto"/>
            </w:tcBorders>
            <w:shd w:val="clear" w:color="000000" w:fill="FFFFFF"/>
            <w:noWrap/>
            <w:vAlign w:val="center"/>
            <w:hideMark/>
          </w:tcPr>
          <w:p w14:paraId="554E0F2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44 000,00</w:t>
            </w:r>
          </w:p>
        </w:tc>
        <w:tc>
          <w:tcPr>
            <w:tcW w:w="756" w:type="dxa"/>
            <w:tcBorders>
              <w:top w:val="nil"/>
              <w:left w:val="nil"/>
              <w:bottom w:val="single" w:sz="4" w:space="0" w:color="auto"/>
              <w:right w:val="single" w:sz="4" w:space="0" w:color="auto"/>
            </w:tcBorders>
            <w:shd w:val="clear" w:color="000000" w:fill="FFFFFF"/>
            <w:noWrap/>
            <w:vAlign w:val="center"/>
            <w:hideMark/>
          </w:tcPr>
          <w:p w14:paraId="2EA77FB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20</w:t>
            </w:r>
          </w:p>
        </w:tc>
        <w:tc>
          <w:tcPr>
            <w:tcW w:w="2609" w:type="dxa"/>
            <w:tcBorders>
              <w:top w:val="nil"/>
              <w:left w:val="nil"/>
              <w:bottom w:val="single" w:sz="4" w:space="0" w:color="auto"/>
              <w:right w:val="single" w:sz="4" w:space="0" w:color="auto"/>
            </w:tcBorders>
            <w:shd w:val="clear" w:color="000000" w:fill="FFFFFF"/>
            <w:noWrap/>
            <w:vAlign w:val="center"/>
            <w:hideMark/>
          </w:tcPr>
          <w:p w14:paraId="6ADB6CB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880 000,00</w:t>
            </w:r>
          </w:p>
        </w:tc>
        <w:tc>
          <w:tcPr>
            <w:tcW w:w="222" w:type="dxa"/>
            <w:vAlign w:val="center"/>
            <w:hideMark/>
          </w:tcPr>
          <w:p w14:paraId="7EE59AA3"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99C3FC0"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11C15346"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17</w:t>
            </w:r>
          </w:p>
        </w:tc>
        <w:tc>
          <w:tcPr>
            <w:tcW w:w="5985" w:type="dxa"/>
            <w:tcBorders>
              <w:top w:val="nil"/>
              <w:left w:val="nil"/>
              <w:bottom w:val="single" w:sz="4" w:space="0" w:color="auto"/>
              <w:right w:val="single" w:sz="4" w:space="0" w:color="auto"/>
            </w:tcBorders>
            <w:shd w:val="clear" w:color="000000" w:fill="FFFFFF"/>
            <w:vAlign w:val="bottom"/>
            <w:hideMark/>
          </w:tcPr>
          <w:p w14:paraId="40A46E02"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Свободний Т4</w:t>
            </w:r>
          </w:p>
        </w:tc>
        <w:tc>
          <w:tcPr>
            <w:tcW w:w="2079" w:type="dxa"/>
            <w:tcBorders>
              <w:top w:val="nil"/>
              <w:left w:val="nil"/>
              <w:bottom w:val="single" w:sz="4" w:space="0" w:color="auto"/>
              <w:right w:val="single" w:sz="4" w:space="0" w:color="auto"/>
            </w:tcBorders>
            <w:shd w:val="clear" w:color="000000" w:fill="FFFFFF"/>
            <w:vAlign w:val="bottom"/>
            <w:hideMark/>
          </w:tcPr>
          <w:p w14:paraId="7F1D2AC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1CFFDFC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w:t>
            </w:r>
          </w:p>
        </w:tc>
        <w:tc>
          <w:tcPr>
            <w:tcW w:w="1243" w:type="dxa"/>
            <w:tcBorders>
              <w:top w:val="nil"/>
              <w:left w:val="nil"/>
              <w:bottom w:val="single" w:sz="4" w:space="0" w:color="auto"/>
              <w:right w:val="single" w:sz="4" w:space="0" w:color="auto"/>
            </w:tcBorders>
            <w:shd w:val="clear" w:color="000000" w:fill="FFFFFF"/>
            <w:noWrap/>
            <w:vAlign w:val="center"/>
            <w:hideMark/>
          </w:tcPr>
          <w:p w14:paraId="1F389EF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44 000,00</w:t>
            </w:r>
          </w:p>
        </w:tc>
        <w:tc>
          <w:tcPr>
            <w:tcW w:w="756" w:type="dxa"/>
            <w:tcBorders>
              <w:top w:val="nil"/>
              <w:left w:val="nil"/>
              <w:bottom w:val="single" w:sz="4" w:space="0" w:color="auto"/>
              <w:right w:val="single" w:sz="4" w:space="0" w:color="auto"/>
            </w:tcBorders>
            <w:shd w:val="clear" w:color="000000" w:fill="FFFFFF"/>
            <w:noWrap/>
            <w:vAlign w:val="center"/>
            <w:hideMark/>
          </w:tcPr>
          <w:p w14:paraId="5A3698F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w:t>
            </w:r>
          </w:p>
        </w:tc>
        <w:tc>
          <w:tcPr>
            <w:tcW w:w="2609" w:type="dxa"/>
            <w:tcBorders>
              <w:top w:val="nil"/>
              <w:left w:val="nil"/>
              <w:bottom w:val="single" w:sz="4" w:space="0" w:color="auto"/>
              <w:right w:val="single" w:sz="4" w:space="0" w:color="auto"/>
            </w:tcBorders>
            <w:shd w:val="clear" w:color="000000" w:fill="FFFFFF"/>
            <w:noWrap/>
            <w:vAlign w:val="center"/>
            <w:hideMark/>
          </w:tcPr>
          <w:p w14:paraId="7B96D02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1 320 000,00</w:t>
            </w:r>
          </w:p>
        </w:tc>
        <w:tc>
          <w:tcPr>
            <w:tcW w:w="222" w:type="dxa"/>
            <w:vAlign w:val="center"/>
            <w:hideMark/>
          </w:tcPr>
          <w:p w14:paraId="63BD8B77"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7B86404"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7A469BB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18</w:t>
            </w:r>
          </w:p>
        </w:tc>
        <w:tc>
          <w:tcPr>
            <w:tcW w:w="5985" w:type="dxa"/>
            <w:tcBorders>
              <w:top w:val="nil"/>
              <w:left w:val="nil"/>
              <w:bottom w:val="single" w:sz="4" w:space="0" w:color="auto"/>
              <w:right w:val="single" w:sz="4" w:space="0" w:color="auto"/>
            </w:tcBorders>
            <w:shd w:val="clear" w:color="000000" w:fill="FFFFFF"/>
            <w:vAlign w:val="bottom"/>
            <w:hideMark/>
          </w:tcPr>
          <w:p w14:paraId="01CFA15B"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Тиреотропный гормон (TSH)</w:t>
            </w:r>
          </w:p>
        </w:tc>
        <w:tc>
          <w:tcPr>
            <w:tcW w:w="2079" w:type="dxa"/>
            <w:tcBorders>
              <w:top w:val="nil"/>
              <w:left w:val="nil"/>
              <w:bottom w:val="single" w:sz="4" w:space="0" w:color="auto"/>
              <w:right w:val="single" w:sz="4" w:space="0" w:color="auto"/>
            </w:tcBorders>
            <w:shd w:val="clear" w:color="000000" w:fill="FFFFFF"/>
            <w:vAlign w:val="bottom"/>
            <w:hideMark/>
          </w:tcPr>
          <w:p w14:paraId="156DE1A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3375682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3A28A2E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35 000,00</w:t>
            </w:r>
          </w:p>
        </w:tc>
        <w:tc>
          <w:tcPr>
            <w:tcW w:w="756" w:type="dxa"/>
            <w:tcBorders>
              <w:top w:val="nil"/>
              <w:left w:val="nil"/>
              <w:bottom w:val="single" w:sz="4" w:space="0" w:color="auto"/>
              <w:right w:val="single" w:sz="4" w:space="0" w:color="auto"/>
            </w:tcBorders>
            <w:shd w:val="clear" w:color="000000" w:fill="FFFFFF"/>
            <w:noWrap/>
            <w:vAlign w:val="center"/>
            <w:hideMark/>
          </w:tcPr>
          <w:p w14:paraId="43FDC3B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40</w:t>
            </w:r>
          </w:p>
        </w:tc>
        <w:tc>
          <w:tcPr>
            <w:tcW w:w="2609" w:type="dxa"/>
            <w:tcBorders>
              <w:top w:val="nil"/>
              <w:left w:val="nil"/>
              <w:bottom w:val="single" w:sz="4" w:space="0" w:color="auto"/>
              <w:right w:val="single" w:sz="4" w:space="0" w:color="auto"/>
            </w:tcBorders>
            <w:shd w:val="clear" w:color="000000" w:fill="FFFFFF"/>
            <w:noWrap/>
            <w:vAlign w:val="center"/>
            <w:hideMark/>
          </w:tcPr>
          <w:p w14:paraId="7949465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1 400 000,00</w:t>
            </w:r>
          </w:p>
        </w:tc>
        <w:tc>
          <w:tcPr>
            <w:tcW w:w="222" w:type="dxa"/>
            <w:vAlign w:val="center"/>
            <w:hideMark/>
          </w:tcPr>
          <w:p w14:paraId="0B1CB78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3386701"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27E1E856"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19</w:t>
            </w:r>
          </w:p>
        </w:tc>
        <w:tc>
          <w:tcPr>
            <w:tcW w:w="5985" w:type="dxa"/>
            <w:tcBorders>
              <w:top w:val="nil"/>
              <w:left w:val="nil"/>
              <w:bottom w:val="single" w:sz="4" w:space="0" w:color="auto"/>
              <w:right w:val="single" w:sz="4" w:space="0" w:color="auto"/>
            </w:tcBorders>
            <w:shd w:val="clear" w:color="000000" w:fill="FFFFFF"/>
            <w:vAlign w:val="bottom"/>
            <w:hideMark/>
          </w:tcPr>
          <w:p w14:paraId="209B00E3"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Антитела к ТТГ</w:t>
            </w:r>
          </w:p>
        </w:tc>
        <w:tc>
          <w:tcPr>
            <w:tcW w:w="2079" w:type="dxa"/>
            <w:tcBorders>
              <w:top w:val="nil"/>
              <w:left w:val="nil"/>
              <w:bottom w:val="single" w:sz="4" w:space="0" w:color="auto"/>
              <w:right w:val="single" w:sz="4" w:space="0" w:color="auto"/>
            </w:tcBorders>
            <w:shd w:val="clear" w:color="000000" w:fill="FFFFFF"/>
            <w:vAlign w:val="bottom"/>
            <w:hideMark/>
          </w:tcPr>
          <w:p w14:paraId="757DCF8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768FE17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w:t>
            </w:r>
          </w:p>
        </w:tc>
        <w:tc>
          <w:tcPr>
            <w:tcW w:w="1243" w:type="dxa"/>
            <w:tcBorders>
              <w:top w:val="nil"/>
              <w:left w:val="nil"/>
              <w:bottom w:val="single" w:sz="4" w:space="0" w:color="auto"/>
              <w:right w:val="single" w:sz="4" w:space="0" w:color="auto"/>
            </w:tcBorders>
            <w:shd w:val="clear" w:color="000000" w:fill="FFFFFF"/>
            <w:noWrap/>
            <w:vAlign w:val="center"/>
            <w:hideMark/>
          </w:tcPr>
          <w:p w14:paraId="08CA31B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35 700,00</w:t>
            </w:r>
          </w:p>
        </w:tc>
        <w:tc>
          <w:tcPr>
            <w:tcW w:w="756" w:type="dxa"/>
            <w:tcBorders>
              <w:top w:val="nil"/>
              <w:left w:val="nil"/>
              <w:bottom w:val="single" w:sz="4" w:space="0" w:color="auto"/>
              <w:right w:val="single" w:sz="4" w:space="0" w:color="auto"/>
            </w:tcBorders>
            <w:shd w:val="clear" w:color="000000" w:fill="FFFFFF"/>
            <w:noWrap/>
            <w:vAlign w:val="center"/>
            <w:hideMark/>
          </w:tcPr>
          <w:p w14:paraId="4FE2AB2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w:t>
            </w:r>
          </w:p>
        </w:tc>
        <w:tc>
          <w:tcPr>
            <w:tcW w:w="2609" w:type="dxa"/>
            <w:tcBorders>
              <w:top w:val="nil"/>
              <w:left w:val="nil"/>
              <w:bottom w:val="single" w:sz="4" w:space="0" w:color="auto"/>
              <w:right w:val="single" w:sz="4" w:space="0" w:color="auto"/>
            </w:tcBorders>
            <w:shd w:val="clear" w:color="000000" w:fill="FFFFFF"/>
            <w:noWrap/>
            <w:vAlign w:val="center"/>
            <w:hideMark/>
          </w:tcPr>
          <w:p w14:paraId="45CBBC7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178 500,00</w:t>
            </w:r>
          </w:p>
        </w:tc>
        <w:tc>
          <w:tcPr>
            <w:tcW w:w="222" w:type="dxa"/>
            <w:vAlign w:val="center"/>
            <w:hideMark/>
          </w:tcPr>
          <w:p w14:paraId="340948BE"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157329E0"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05D4843B"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20</w:t>
            </w:r>
          </w:p>
        </w:tc>
        <w:tc>
          <w:tcPr>
            <w:tcW w:w="5985" w:type="dxa"/>
            <w:tcBorders>
              <w:top w:val="nil"/>
              <w:left w:val="nil"/>
              <w:bottom w:val="single" w:sz="4" w:space="0" w:color="auto"/>
              <w:right w:val="single" w:sz="4" w:space="0" w:color="auto"/>
            </w:tcBorders>
            <w:shd w:val="clear" w:color="000000" w:fill="FFFFFF"/>
            <w:vAlign w:val="bottom"/>
            <w:hideMark/>
          </w:tcPr>
          <w:p w14:paraId="44E1905E"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Антитела к ТПО</w:t>
            </w:r>
          </w:p>
        </w:tc>
        <w:tc>
          <w:tcPr>
            <w:tcW w:w="2079" w:type="dxa"/>
            <w:tcBorders>
              <w:top w:val="nil"/>
              <w:left w:val="nil"/>
              <w:bottom w:val="single" w:sz="4" w:space="0" w:color="auto"/>
              <w:right w:val="single" w:sz="4" w:space="0" w:color="auto"/>
            </w:tcBorders>
            <w:shd w:val="clear" w:color="000000" w:fill="FFFFFF"/>
            <w:vAlign w:val="bottom"/>
            <w:hideMark/>
          </w:tcPr>
          <w:p w14:paraId="1C6C443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0080975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шт</w:t>
            </w:r>
          </w:p>
        </w:tc>
        <w:tc>
          <w:tcPr>
            <w:tcW w:w="1243" w:type="dxa"/>
            <w:tcBorders>
              <w:top w:val="nil"/>
              <w:left w:val="nil"/>
              <w:bottom w:val="single" w:sz="4" w:space="0" w:color="auto"/>
              <w:right w:val="single" w:sz="4" w:space="0" w:color="auto"/>
            </w:tcBorders>
            <w:shd w:val="clear" w:color="000000" w:fill="FFFFFF"/>
            <w:noWrap/>
            <w:vAlign w:val="center"/>
            <w:hideMark/>
          </w:tcPr>
          <w:p w14:paraId="603ABD6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37 870,00</w:t>
            </w:r>
          </w:p>
        </w:tc>
        <w:tc>
          <w:tcPr>
            <w:tcW w:w="756" w:type="dxa"/>
            <w:tcBorders>
              <w:top w:val="nil"/>
              <w:left w:val="nil"/>
              <w:bottom w:val="single" w:sz="4" w:space="0" w:color="auto"/>
              <w:right w:val="single" w:sz="4" w:space="0" w:color="auto"/>
            </w:tcBorders>
            <w:shd w:val="clear" w:color="000000" w:fill="FFFFFF"/>
            <w:noWrap/>
            <w:vAlign w:val="center"/>
            <w:hideMark/>
          </w:tcPr>
          <w:p w14:paraId="4880AEE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25</w:t>
            </w:r>
          </w:p>
        </w:tc>
        <w:tc>
          <w:tcPr>
            <w:tcW w:w="2609" w:type="dxa"/>
            <w:tcBorders>
              <w:top w:val="nil"/>
              <w:left w:val="nil"/>
              <w:bottom w:val="single" w:sz="4" w:space="0" w:color="auto"/>
              <w:right w:val="single" w:sz="4" w:space="0" w:color="auto"/>
            </w:tcBorders>
            <w:shd w:val="clear" w:color="000000" w:fill="FFFFFF"/>
            <w:noWrap/>
            <w:vAlign w:val="center"/>
            <w:hideMark/>
          </w:tcPr>
          <w:p w14:paraId="0BC27F6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946 750,00</w:t>
            </w:r>
          </w:p>
        </w:tc>
        <w:tc>
          <w:tcPr>
            <w:tcW w:w="222" w:type="dxa"/>
            <w:vAlign w:val="center"/>
            <w:hideMark/>
          </w:tcPr>
          <w:p w14:paraId="3F9D6D34"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BCCD701"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7E1A42E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21</w:t>
            </w:r>
          </w:p>
        </w:tc>
        <w:tc>
          <w:tcPr>
            <w:tcW w:w="5985" w:type="dxa"/>
            <w:tcBorders>
              <w:top w:val="nil"/>
              <w:left w:val="nil"/>
              <w:bottom w:val="single" w:sz="4" w:space="0" w:color="auto"/>
              <w:right w:val="single" w:sz="4" w:space="0" w:color="auto"/>
            </w:tcBorders>
            <w:shd w:val="clear" w:color="000000" w:fill="FFFFFF"/>
            <w:vAlign w:val="bottom"/>
            <w:hideMark/>
          </w:tcPr>
          <w:p w14:paraId="508476AC"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Helicobacter pylori (антитела) ИФА стрипт </w:t>
            </w:r>
          </w:p>
        </w:tc>
        <w:tc>
          <w:tcPr>
            <w:tcW w:w="2079" w:type="dxa"/>
            <w:tcBorders>
              <w:top w:val="nil"/>
              <w:left w:val="nil"/>
              <w:bottom w:val="single" w:sz="4" w:space="0" w:color="auto"/>
              <w:right w:val="single" w:sz="4" w:space="0" w:color="auto"/>
            </w:tcBorders>
            <w:shd w:val="clear" w:color="000000" w:fill="FFFFFF"/>
            <w:vAlign w:val="bottom"/>
            <w:hideMark/>
          </w:tcPr>
          <w:p w14:paraId="04C9828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41A1009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w:t>
            </w:r>
          </w:p>
        </w:tc>
        <w:tc>
          <w:tcPr>
            <w:tcW w:w="1243" w:type="dxa"/>
            <w:tcBorders>
              <w:top w:val="nil"/>
              <w:left w:val="nil"/>
              <w:bottom w:val="single" w:sz="4" w:space="0" w:color="auto"/>
              <w:right w:val="single" w:sz="4" w:space="0" w:color="auto"/>
            </w:tcBorders>
            <w:shd w:val="clear" w:color="000000" w:fill="FFFFFF"/>
            <w:noWrap/>
            <w:vAlign w:val="center"/>
            <w:hideMark/>
          </w:tcPr>
          <w:p w14:paraId="58A02CE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37 400,00</w:t>
            </w:r>
          </w:p>
        </w:tc>
        <w:tc>
          <w:tcPr>
            <w:tcW w:w="756" w:type="dxa"/>
            <w:tcBorders>
              <w:top w:val="nil"/>
              <w:left w:val="nil"/>
              <w:bottom w:val="single" w:sz="4" w:space="0" w:color="auto"/>
              <w:right w:val="single" w:sz="4" w:space="0" w:color="auto"/>
            </w:tcBorders>
            <w:shd w:val="clear" w:color="000000" w:fill="FFFFFF"/>
            <w:noWrap/>
            <w:vAlign w:val="center"/>
            <w:hideMark/>
          </w:tcPr>
          <w:p w14:paraId="13E8169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w:t>
            </w:r>
          </w:p>
        </w:tc>
        <w:tc>
          <w:tcPr>
            <w:tcW w:w="2609" w:type="dxa"/>
            <w:tcBorders>
              <w:top w:val="nil"/>
              <w:left w:val="nil"/>
              <w:bottom w:val="single" w:sz="4" w:space="0" w:color="auto"/>
              <w:right w:val="single" w:sz="4" w:space="0" w:color="auto"/>
            </w:tcBorders>
            <w:shd w:val="clear" w:color="000000" w:fill="FFFFFF"/>
            <w:noWrap/>
            <w:vAlign w:val="center"/>
            <w:hideMark/>
          </w:tcPr>
          <w:p w14:paraId="49B6F21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37 400,00</w:t>
            </w:r>
          </w:p>
        </w:tc>
        <w:tc>
          <w:tcPr>
            <w:tcW w:w="222" w:type="dxa"/>
            <w:vAlign w:val="center"/>
            <w:hideMark/>
          </w:tcPr>
          <w:p w14:paraId="0A737E9C"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2BDDD44"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4C60FAE8"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22</w:t>
            </w:r>
          </w:p>
        </w:tc>
        <w:tc>
          <w:tcPr>
            <w:tcW w:w="5985" w:type="dxa"/>
            <w:tcBorders>
              <w:top w:val="nil"/>
              <w:left w:val="nil"/>
              <w:bottom w:val="single" w:sz="4" w:space="0" w:color="auto"/>
              <w:right w:val="single" w:sz="4" w:space="0" w:color="auto"/>
            </w:tcBorders>
            <w:shd w:val="clear" w:color="000000" w:fill="FFFFFF"/>
            <w:vAlign w:val="bottom"/>
            <w:hideMark/>
          </w:tcPr>
          <w:p w14:paraId="3F86834D"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ИФА-анти-HCV  </w:t>
            </w:r>
          </w:p>
        </w:tc>
        <w:tc>
          <w:tcPr>
            <w:tcW w:w="2079" w:type="dxa"/>
            <w:tcBorders>
              <w:top w:val="nil"/>
              <w:left w:val="nil"/>
              <w:bottom w:val="single" w:sz="4" w:space="0" w:color="auto"/>
              <w:right w:val="single" w:sz="4" w:space="0" w:color="auto"/>
            </w:tcBorders>
            <w:shd w:val="clear" w:color="000000" w:fill="FFFFFF"/>
            <w:vAlign w:val="bottom"/>
            <w:hideMark/>
          </w:tcPr>
          <w:p w14:paraId="266805D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1х96</w:t>
            </w:r>
          </w:p>
        </w:tc>
        <w:tc>
          <w:tcPr>
            <w:tcW w:w="1307" w:type="dxa"/>
            <w:tcBorders>
              <w:top w:val="nil"/>
              <w:left w:val="nil"/>
              <w:bottom w:val="single" w:sz="4" w:space="0" w:color="auto"/>
              <w:right w:val="single" w:sz="4" w:space="0" w:color="auto"/>
            </w:tcBorders>
            <w:shd w:val="clear" w:color="000000" w:fill="FFFFFF"/>
            <w:noWrap/>
            <w:vAlign w:val="center"/>
            <w:hideMark/>
          </w:tcPr>
          <w:p w14:paraId="7FB45C3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4542D81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20 400,00</w:t>
            </w:r>
          </w:p>
        </w:tc>
        <w:tc>
          <w:tcPr>
            <w:tcW w:w="756" w:type="dxa"/>
            <w:tcBorders>
              <w:top w:val="nil"/>
              <w:left w:val="nil"/>
              <w:bottom w:val="single" w:sz="4" w:space="0" w:color="auto"/>
              <w:right w:val="single" w:sz="4" w:space="0" w:color="auto"/>
            </w:tcBorders>
            <w:shd w:val="clear" w:color="000000" w:fill="FFFFFF"/>
            <w:noWrap/>
            <w:vAlign w:val="center"/>
            <w:hideMark/>
          </w:tcPr>
          <w:p w14:paraId="3069AF7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36</w:t>
            </w:r>
          </w:p>
        </w:tc>
        <w:tc>
          <w:tcPr>
            <w:tcW w:w="2609" w:type="dxa"/>
            <w:tcBorders>
              <w:top w:val="nil"/>
              <w:left w:val="nil"/>
              <w:bottom w:val="single" w:sz="4" w:space="0" w:color="auto"/>
              <w:right w:val="single" w:sz="4" w:space="0" w:color="auto"/>
            </w:tcBorders>
            <w:shd w:val="clear" w:color="000000" w:fill="FFFFFF"/>
            <w:noWrap/>
            <w:vAlign w:val="center"/>
            <w:hideMark/>
          </w:tcPr>
          <w:p w14:paraId="617D6DC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734 400,00</w:t>
            </w:r>
          </w:p>
        </w:tc>
        <w:tc>
          <w:tcPr>
            <w:tcW w:w="222" w:type="dxa"/>
            <w:vAlign w:val="center"/>
            <w:hideMark/>
          </w:tcPr>
          <w:p w14:paraId="23E852D1"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AC1D620"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68DE3C2A"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23</w:t>
            </w:r>
          </w:p>
        </w:tc>
        <w:tc>
          <w:tcPr>
            <w:tcW w:w="5985" w:type="dxa"/>
            <w:tcBorders>
              <w:top w:val="nil"/>
              <w:left w:val="nil"/>
              <w:bottom w:val="single" w:sz="4" w:space="0" w:color="auto"/>
              <w:right w:val="single" w:sz="4" w:space="0" w:color="auto"/>
            </w:tcBorders>
            <w:shd w:val="clear" w:color="000000" w:fill="FFFFFF"/>
            <w:vAlign w:val="bottom"/>
            <w:hideMark/>
          </w:tcPr>
          <w:p w14:paraId="30B6F585"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 ИФА-анти-HCV -подтверждающий тест  </w:t>
            </w:r>
          </w:p>
        </w:tc>
        <w:tc>
          <w:tcPr>
            <w:tcW w:w="2079" w:type="dxa"/>
            <w:tcBorders>
              <w:top w:val="nil"/>
              <w:left w:val="nil"/>
              <w:bottom w:val="single" w:sz="4" w:space="0" w:color="auto"/>
              <w:right w:val="single" w:sz="4" w:space="0" w:color="auto"/>
            </w:tcBorders>
            <w:shd w:val="clear" w:color="000000" w:fill="FFFFFF"/>
            <w:vAlign w:val="bottom"/>
            <w:hideMark/>
          </w:tcPr>
          <w:p w14:paraId="75F5B61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1х48</w:t>
            </w:r>
          </w:p>
        </w:tc>
        <w:tc>
          <w:tcPr>
            <w:tcW w:w="1307" w:type="dxa"/>
            <w:tcBorders>
              <w:top w:val="nil"/>
              <w:left w:val="nil"/>
              <w:bottom w:val="single" w:sz="4" w:space="0" w:color="auto"/>
              <w:right w:val="single" w:sz="4" w:space="0" w:color="auto"/>
            </w:tcBorders>
            <w:shd w:val="clear" w:color="000000" w:fill="FFFFFF"/>
            <w:noWrap/>
            <w:vAlign w:val="center"/>
            <w:hideMark/>
          </w:tcPr>
          <w:p w14:paraId="6E58B60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5C4CF50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24 990,00</w:t>
            </w:r>
          </w:p>
        </w:tc>
        <w:tc>
          <w:tcPr>
            <w:tcW w:w="756" w:type="dxa"/>
            <w:tcBorders>
              <w:top w:val="nil"/>
              <w:left w:val="nil"/>
              <w:bottom w:val="single" w:sz="4" w:space="0" w:color="auto"/>
              <w:right w:val="single" w:sz="4" w:space="0" w:color="auto"/>
            </w:tcBorders>
            <w:shd w:val="clear" w:color="000000" w:fill="FFFFFF"/>
            <w:noWrap/>
            <w:vAlign w:val="center"/>
            <w:hideMark/>
          </w:tcPr>
          <w:p w14:paraId="0F61D5F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3759D08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199 920,00</w:t>
            </w:r>
          </w:p>
        </w:tc>
        <w:tc>
          <w:tcPr>
            <w:tcW w:w="222" w:type="dxa"/>
            <w:vAlign w:val="center"/>
            <w:hideMark/>
          </w:tcPr>
          <w:p w14:paraId="0BA096B2"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5BA70596"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69404A96"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24</w:t>
            </w:r>
          </w:p>
        </w:tc>
        <w:tc>
          <w:tcPr>
            <w:tcW w:w="5985" w:type="dxa"/>
            <w:tcBorders>
              <w:top w:val="nil"/>
              <w:left w:val="nil"/>
              <w:bottom w:val="single" w:sz="4" w:space="0" w:color="auto"/>
              <w:right w:val="single" w:sz="4" w:space="0" w:color="auto"/>
            </w:tcBorders>
            <w:shd w:val="clear" w:color="000000" w:fill="FFFFFF"/>
            <w:vAlign w:val="bottom"/>
            <w:hideMark/>
          </w:tcPr>
          <w:p w14:paraId="627A48D6"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Кардиолипиновый антиген</w:t>
            </w:r>
          </w:p>
        </w:tc>
        <w:tc>
          <w:tcPr>
            <w:tcW w:w="2079" w:type="dxa"/>
            <w:tcBorders>
              <w:top w:val="nil"/>
              <w:left w:val="nil"/>
              <w:bottom w:val="single" w:sz="4" w:space="0" w:color="auto"/>
              <w:right w:val="single" w:sz="4" w:space="0" w:color="auto"/>
            </w:tcBorders>
            <w:shd w:val="clear" w:color="000000" w:fill="FFFFFF"/>
            <w:vAlign w:val="bottom"/>
            <w:hideMark/>
          </w:tcPr>
          <w:p w14:paraId="08492C9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РСК №10</w:t>
            </w:r>
          </w:p>
        </w:tc>
        <w:tc>
          <w:tcPr>
            <w:tcW w:w="1307" w:type="dxa"/>
            <w:tcBorders>
              <w:top w:val="nil"/>
              <w:left w:val="nil"/>
              <w:bottom w:val="single" w:sz="4" w:space="0" w:color="auto"/>
              <w:right w:val="single" w:sz="4" w:space="0" w:color="auto"/>
            </w:tcBorders>
            <w:shd w:val="clear" w:color="000000" w:fill="FFFFFF"/>
            <w:noWrap/>
            <w:vAlign w:val="center"/>
            <w:hideMark/>
          </w:tcPr>
          <w:p w14:paraId="7A41219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упак</w:t>
            </w:r>
          </w:p>
        </w:tc>
        <w:tc>
          <w:tcPr>
            <w:tcW w:w="1243" w:type="dxa"/>
            <w:tcBorders>
              <w:top w:val="nil"/>
              <w:left w:val="nil"/>
              <w:bottom w:val="single" w:sz="4" w:space="0" w:color="auto"/>
              <w:right w:val="single" w:sz="4" w:space="0" w:color="auto"/>
            </w:tcBorders>
            <w:shd w:val="clear" w:color="000000" w:fill="FFFFFF"/>
            <w:noWrap/>
            <w:vAlign w:val="center"/>
            <w:hideMark/>
          </w:tcPr>
          <w:p w14:paraId="2FB3155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7 800,00</w:t>
            </w:r>
          </w:p>
        </w:tc>
        <w:tc>
          <w:tcPr>
            <w:tcW w:w="756" w:type="dxa"/>
            <w:tcBorders>
              <w:top w:val="nil"/>
              <w:left w:val="nil"/>
              <w:bottom w:val="single" w:sz="4" w:space="0" w:color="auto"/>
              <w:right w:val="single" w:sz="4" w:space="0" w:color="auto"/>
            </w:tcBorders>
            <w:shd w:val="clear" w:color="000000" w:fill="FFFFFF"/>
            <w:noWrap/>
            <w:vAlign w:val="center"/>
            <w:hideMark/>
          </w:tcPr>
          <w:p w14:paraId="0446A95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w:t>
            </w:r>
          </w:p>
        </w:tc>
        <w:tc>
          <w:tcPr>
            <w:tcW w:w="2609" w:type="dxa"/>
            <w:tcBorders>
              <w:top w:val="nil"/>
              <w:left w:val="nil"/>
              <w:bottom w:val="single" w:sz="4" w:space="0" w:color="auto"/>
              <w:right w:val="single" w:sz="4" w:space="0" w:color="auto"/>
            </w:tcBorders>
            <w:shd w:val="clear" w:color="000000" w:fill="FFFFFF"/>
            <w:noWrap/>
            <w:vAlign w:val="center"/>
            <w:hideMark/>
          </w:tcPr>
          <w:p w14:paraId="25DA1B7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78 000,00</w:t>
            </w:r>
          </w:p>
        </w:tc>
        <w:tc>
          <w:tcPr>
            <w:tcW w:w="222" w:type="dxa"/>
            <w:vAlign w:val="center"/>
            <w:hideMark/>
          </w:tcPr>
          <w:p w14:paraId="3B5C3697"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497463C" w14:textId="77777777" w:rsidTr="00BD5EE6">
        <w:trPr>
          <w:trHeight w:val="630"/>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318E3751"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25</w:t>
            </w:r>
          </w:p>
        </w:tc>
        <w:tc>
          <w:tcPr>
            <w:tcW w:w="5985" w:type="dxa"/>
            <w:tcBorders>
              <w:top w:val="nil"/>
              <w:left w:val="nil"/>
              <w:bottom w:val="single" w:sz="4" w:space="0" w:color="auto"/>
              <w:right w:val="single" w:sz="4" w:space="0" w:color="auto"/>
            </w:tcBorders>
            <w:shd w:val="clear" w:color="000000" w:fill="FFFFFF"/>
            <w:vAlign w:val="bottom"/>
            <w:hideMark/>
          </w:tcPr>
          <w:p w14:paraId="37ECE083"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Диагностикум бруцеллезный антигенный жидкий для реакции агглютинации №10</w:t>
            </w:r>
          </w:p>
        </w:tc>
        <w:tc>
          <w:tcPr>
            <w:tcW w:w="2079" w:type="dxa"/>
            <w:tcBorders>
              <w:top w:val="nil"/>
              <w:left w:val="nil"/>
              <w:bottom w:val="single" w:sz="4" w:space="0" w:color="auto"/>
              <w:right w:val="single" w:sz="4" w:space="0" w:color="auto"/>
            </w:tcBorders>
            <w:shd w:val="clear" w:color="000000" w:fill="FFFFFF"/>
            <w:vAlign w:val="bottom"/>
            <w:hideMark/>
          </w:tcPr>
          <w:p w14:paraId="156DE36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 флакона по 15 мл</w:t>
            </w:r>
          </w:p>
        </w:tc>
        <w:tc>
          <w:tcPr>
            <w:tcW w:w="1307" w:type="dxa"/>
            <w:tcBorders>
              <w:top w:val="nil"/>
              <w:left w:val="nil"/>
              <w:bottom w:val="single" w:sz="4" w:space="0" w:color="auto"/>
              <w:right w:val="single" w:sz="4" w:space="0" w:color="auto"/>
            </w:tcBorders>
            <w:shd w:val="clear" w:color="000000" w:fill="FFFFFF"/>
            <w:noWrap/>
            <w:vAlign w:val="center"/>
            <w:hideMark/>
          </w:tcPr>
          <w:p w14:paraId="33B88EE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упак</w:t>
            </w:r>
          </w:p>
        </w:tc>
        <w:tc>
          <w:tcPr>
            <w:tcW w:w="1243" w:type="dxa"/>
            <w:tcBorders>
              <w:top w:val="nil"/>
              <w:left w:val="nil"/>
              <w:bottom w:val="single" w:sz="4" w:space="0" w:color="auto"/>
              <w:right w:val="single" w:sz="4" w:space="0" w:color="auto"/>
            </w:tcBorders>
            <w:shd w:val="clear" w:color="000000" w:fill="FFFFFF"/>
            <w:noWrap/>
            <w:vAlign w:val="center"/>
            <w:hideMark/>
          </w:tcPr>
          <w:p w14:paraId="4A4FE4A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19 300,00</w:t>
            </w:r>
          </w:p>
        </w:tc>
        <w:tc>
          <w:tcPr>
            <w:tcW w:w="756" w:type="dxa"/>
            <w:tcBorders>
              <w:top w:val="nil"/>
              <w:left w:val="nil"/>
              <w:bottom w:val="single" w:sz="4" w:space="0" w:color="auto"/>
              <w:right w:val="single" w:sz="4" w:space="0" w:color="auto"/>
            </w:tcBorders>
            <w:shd w:val="clear" w:color="000000" w:fill="FFFFFF"/>
            <w:noWrap/>
            <w:vAlign w:val="center"/>
            <w:hideMark/>
          </w:tcPr>
          <w:p w14:paraId="7603AA3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w:t>
            </w:r>
          </w:p>
        </w:tc>
        <w:tc>
          <w:tcPr>
            <w:tcW w:w="2609" w:type="dxa"/>
            <w:tcBorders>
              <w:top w:val="nil"/>
              <w:left w:val="nil"/>
              <w:bottom w:val="single" w:sz="4" w:space="0" w:color="auto"/>
              <w:right w:val="single" w:sz="4" w:space="0" w:color="auto"/>
            </w:tcBorders>
            <w:shd w:val="clear" w:color="000000" w:fill="FFFFFF"/>
            <w:noWrap/>
            <w:vAlign w:val="center"/>
            <w:hideMark/>
          </w:tcPr>
          <w:p w14:paraId="05A6E29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154 400,00</w:t>
            </w:r>
          </w:p>
        </w:tc>
        <w:tc>
          <w:tcPr>
            <w:tcW w:w="222" w:type="dxa"/>
            <w:vAlign w:val="center"/>
            <w:hideMark/>
          </w:tcPr>
          <w:p w14:paraId="6E5095FF"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3E42CF1"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5A6E232B"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26</w:t>
            </w:r>
          </w:p>
        </w:tc>
        <w:tc>
          <w:tcPr>
            <w:tcW w:w="5985" w:type="dxa"/>
            <w:tcBorders>
              <w:top w:val="nil"/>
              <w:left w:val="nil"/>
              <w:bottom w:val="single" w:sz="4" w:space="0" w:color="auto"/>
              <w:right w:val="single" w:sz="4" w:space="0" w:color="auto"/>
            </w:tcBorders>
            <w:shd w:val="clear" w:color="000000" w:fill="FFFFFF"/>
            <w:vAlign w:val="bottom"/>
            <w:hideMark/>
          </w:tcPr>
          <w:p w14:paraId="4E480B60"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Гемофан</w:t>
            </w:r>
          </w:p>
        </w:tc>
        <w:tc>
          <w:tcPr>
            <w:tcW w:w="2079" w:type="dxa"/>
            <w:tcBorders>
              <w:top w:val="nil"/>
              <w:left w:val="nil"/>
              <w:bottom w:val="single" w:sz="4" w:space="0" w:color="auto"/>
              <w:right w:val="single" w:sz="4" w:space="0" w:color="auto"/>
            </w:tcBorders>
            <w:shd w:val="clear" w:color="000000" w:fill="FFFFFF"/>
            <w:vAlign w:val="bottom"/>
            <w:hideMark/>
          </w:tcPr>
          <w:p w14:paraId="3CE94B2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№50</w:t>
            </w:r>
          </w:p>
        </w:tc>
        <w:tc>
          <w:tcPr>
            <w:tcW w:w="1307" w:type="dxa"/>
            <w:tcBorders>
              <w:top w:val="nil"/>
              <w:left w:val="nil"/>
              <w:bottom w:val="single" w:sz="4" w:space="0" w:color="auto"/>
              <w:right w:val="single" w:sz="4" w:space="0" w:color="auto"/>
            </w:tcBorders>
            <w:shd w:val="clear" w:color="000000" w:fill="FFFFFF"/>
            <w:noWrap/>
            <w:vAlign w:val="center"/>
            <w:hideMark/>
          </w:tcPr>
          <w:p w14:paraId="5CF4D28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шт.</w:t>
            </w:r>
          </w:p>
        </w:tc>
        <w:tc>
          <w:tcPr>
            <w:tcW w:w="1243" w:type="dxa"/>
            <w:tcBorders>
              <w:top w:val="nil"/>
              <w:left w:val="nil"/>
              <w:bottom w:val="single" w:sz="4" w:space="0" w:color="auto"/>
              <w:right w:val="single" w:sz="4" w:space="0" w:color="auto"/>
            </w:tcBorders>
            <w:shd w:val="clear" w:color="000000" w:fill="FFFFFF"/>
            <w:noWrap/>
            <w:vAlign w:val="center"/>
            <w:hideMark/>
          </w:tcPr>
          <w:p w14:paraId="373CC00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3 800,00</w:t>
            </w:r>
          </w:p>
        </w:tc>
        <w:tc>
          <w:tcPr>
            <w:tcW w:w="756" w:type="dxa"/>
            <w:tcBorders>
              <w:top w:val="nil"/>
              <w:left w:val="nil"/>
              <w:bottom w:val="single" w:sz="4" w:space="0" w:color="auto"/>
              <w:right w:val="single" w:sz="4" w:space="0" w:color="auto"/>
            </w:tcBorders>
            <w:shd w:val="clear" w:color="000000" w:fill="FFFFFF"/>
            <w:noWrap/>
            <w:vAlign w:val="center"/>
            <w:hideMark/>
          </w:tcPr>
          <w:p w14:paraId="309FE7F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w:t>
            </w:r>
          </w:p>
        </w:tc>
        <w:tc>
          <w:tcPr>
            <w:tcW w:w="2609" w:type="dxa"/>
            <w:tcBorders>
              <w:top w:val="nil"/>
              <w:left w:val="nil"/>
              <w:bottom w:val="single" w:sz="4" w:space="0" w:color="auto"/>
              <w:right w:val="single" w:sz="4" w:space="0" w:color="auto"/>
            </w:tcBorders>
            <w:shd w:val="clear" w:color="000000" w:fill="FFFFFF"/>
            <w:noWrap/>
            <w:vAlign w:val="center"/>
            <w:hideMark/>
          </w:tcPr>
          <w:p w14:paraId="0191FE1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11 400,00</w:t>
            </w:r>
          </w:p>
        </w:tc>
        <w:tc>
          <w:tcPr>
            <w:tcW w:w="222" w:type="dxa"/>
            <w:vAlign w:val="center"/>
            <w:hideMark/>
          </w:tcPr>
          <w:p w14:paraId="58CE7826"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8811642"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639CBE0A"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27</w:t>
            </w:r>
          </w:p>
        </w:tc>
        <w:tc>
          <w:tcPr>
            <w:tcW w:w="5985" w:type="dxa"/>
            <w:tcBorders>
              <w:top w:val="nil"/>
              <w:left w:val="nil"/>
              <w:bottom w:val="nil"/>
              <w:right w:val="single" w:sz="4" w:space="0" w:color="auto"/>
            </w:tcBorders>
            <w:shd w:val="clear" w:color="000000" w:fill="FFFFFF"/>
            <w:vAlign w:val="bottom"/>
            <w:hideMark/>
          </w:tcPr>
          <w:p w14:paraId="0F337115"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Глюкофан</w:t>
            </w:r>
          </w:p>
        </w:tc>
        <w:tc>
          <w:tcPr>
            <w:tcW w:w="2079" w:type="dxa"/>
            <w:tcBorders>
              <w:top w:val="nil"/>
              <w:left w:val="nil"/>
              <w:bottom w:val="nil"/>
              <w:right w:val="single" w:sz="4" w:space="0" w:color="auto"/>
            </w:tcBorders>
            <w:shd w:val="clear" w:color="000000" w:fill="FFFFFF"/>
            <w:vAlign w:val="bottom"/>
            <w:hideMark/>
          </w:tcPr>
          <w:p w14:paraId="4385F83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№50</w:t>
            </w:r>
          </w:p>
        </w:tc>
        <w:tc>
          <w:tcPr>
            <w:tcW w:w="1307" w:type="dxa"/>
            <w:tcBorders>
              <w:top w:val="nil"/>
              <w:left w:val="nil"/>
              <w:bottom w:val="nil"/>
              <w:right w:val="single" w:sz="4" w:space="0" w:color="auto"/>
            </w:tcBorders>
            <w:shd w:val="clear" w:color="000000" w:fill="FFFFFF"/>
            <w:noWrap/>
            <w:vAlign w:val="center"/>
            <w:hideMark/>
          </w:tcPr>
          <w:p w14:paraId="05910C3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шт.</w:t>
            </w:r>
          </w:p>
        </w:tc>
        <w:tc>
          <w:tcPr>
            <w:tcW w:w="1243" w:type="dxa"/>
            <w:tcBorders>
              <w:top w:val="nil"/>
              <w:left w:val="nil"/>
              <w:bottom w:val="nil"/>
              <w:right w:val="single" w:sz="4" w:space="0" w:color="auto"/>
            </w:tcBorders>
            <w:shd w:val="clear" w:color="000000" w:fill="FFFFFF"/>
            <w:noWrap/>
            <w:vAlign w:val="center"/>
            <w:hideMark/>
          </w:tcPr>
          <w:p w14:paraId="288D409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3 000,00</w:t>
            </w:r>
          </w:p>
        </w:tc>
        <w:tc>
          <w:tcPr>
            <w:tcW w:w="756" w:type="dxa"/>
            <w:tcBorders>
              <w:top w:val="nil"/>
              <w:left w:val="nil"/>
              <w:bottom w:val="nil"/>
              <w:right w:val="single" w:sz="4" w:space="0" w:color="auto"/>
            </w:tcBorders>
            <w:shd w:val="clear" w:color="000000" w:fill="FFFFFF"/>
            <w:noWrap/>
            <w:vAlign w:val="center"/>
            <w:hideMark/>
          </w:tcPr>
          <w:p w14:paraId="4DF4A33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300</w:t>
            </w:r>
          </w:p>
        </w:tc>
        <w:tc>
          <w:tcPr>
            <w:tcW w:w="2609" w:type="dxa"/>
            <w:tcBorders>
              <w:top w:val="nil"/>
              <w:left w:val="nil"/>
              <w:bottom w:val="nil"/>
              <w:right w:val="single" w:sz="4" w:space="0" w:color="auto"/>
            </w:tcBorders>
            <w:shd w:val="clear" w:color="000000" w:fill="FFFFFF"/>
            <w:noWrap/>
            <w:vAlign w:val="center"/>
            <w:hideMark/>
          </w:tcPr>
          <w:p w14:paraId="3D259F0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900 000,00</w:t>
            </w:r>
          </w:p>
        </w:tc>
        <w:tc>
          <w:tcPr>
            <w:tcW w:w="222" w:type="dxa"/>
            <w:vAlign w:val="center"/>
            <w:hideMark/>
          </w:tcPr>
          <w:p w14:paraId="67530F5B"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38AD9D6A" w14:textId="77777777" w:rsidTr="00BD5EE6">
        <w:trPr>
          <w:trHeight w:val="31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FDA04"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5985" w:type="dxa"/>
            <w:tcBorders>
              <w:top w:val="single" w:sz="4" w:space="0" w:color="auto"/>
              <w:left w:val="nil"/>
              <w:bottom w:val="single" w:sz="4" w:space="0" w:color="auto"/>
              <w:right w:val="single" w:sz="4" w:space="0" w:color="auto"/>
            </w:tcBorders>
            <w:shd w:val="clear" w:color="000000" w:fill="FFFFFF"/>
            <w:vAlign w:val="bottom"/>
            <w:hideMark/>
          </w:tcPr>
          <w:p w14:paraId="2B9B7EA1" w14:textId="77777777" w:rsidR="00BD5EE6" w:rsidRPr="00BD5EE6" w:rsidRDefault="00BD5EE6" w:rsidP="00BD5EE6">
            <w:pPr>
              <w:spacing w:after="0" w:line="240" w:lineRule="auto"/>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xml:space="preserve">ИТОГО </w:t>
            </w:r>
          </w:p>
        </w:tc>
        <w:tc>
          <w:tcPr>
            <w:tcW w:w="2079" w:type="dxa"/>
            <w:tcBorders>
              <w:top w:val="single" w:sz="4" w:space="0" w:color="auto"/>
              <w:left w:val="nil"/>
              <w:bottom w:val="single" w:sz="4" w:space="0" w:color="auto"/>
              <w:right w:val="single" w:sz="4" w:space="0" w:color="auto"/>
            </w:tcBorders>
            <w:shd w:val="clear" w:color="000000" w:fill="FFFFFF"/>
            <w:vAlign w:val="bottom"/>
            <w:hideMark/>
          </w:tcPr>
          <w:p w14:paraId="0755C2A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w:t>
            </w:r>
          </w:p>
        </w:tc>
        <w:tc>
          <w:tcPr>
            <w:tcW w:w="1307" w:type="dxa"/>
            <w:tcBorders>
              <w:top w:val="single" w:sz="4" w:space="0" w:color="auto"/>
              <w:left w:val="nil"/>
              <w:bottom w:val="single" w:sz="4" w:space="0" w:color="auto"/>
              <w:right w:val="single" w:sz="4" w:space="0" w:color="auto"/>
            </w:tcBorders>
            <w:shd w:val="clear" w:color="000000" w:fill="FFFFFF"/>
            <w:noWrap/>
            <w:vAlign w:val="center"/>
            <w:hideMark/>
          </w:tcPr>
          <w:p w14:paraId="0019442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w:t>
            </w:r>
          </w:p>
        </w:tc>
        <w:tc>
          <w:tcPr>
            <w:tcW w:w="1243" w:type="dxa"/>
            <w:tcBorders>
              <w:top w:val="single" w:sz="4" w:space="0" w:color="auto"/>
              <w:left w:val="nil"/>
              <w:bottom w:val="single" w:sz="4" w:space="0" w:color="auto"/>
              <w:right w:val="single" w:sz="4" w:space="0" w:color="auto"/>
            </w:tcBorders>
            <w:shd w:val="clear" w:color="000000" w:fill="FFFFFF"/>
            <w:noWrap/>
            <w:vAlign w:val="center"/>
            <w:hideMark/>
          </w:tcPr>
          <w:p w14:paraId="6459657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5495538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w:t>
            </w:r>
          </w:p>
        </w:tc>
        <w:tc>
          <w:tcPr>
            <w:tcW w:w="2609" w:type="dxa"/>
            <w:tcBorders>
              <w:top w:val="single" w:sz="4" w:space="0" w:color="auto"/>
              <w:left w:val="nil"/>
              <w:bottom w:val="single" w:sz="4" w:space="0" w:color="auto"/>
              <w:right w:val="single" w:sz="4" w:space="0" w:color="auto"/>
            </w:tcBorders>
            <w:shd w:val="clear" w:color="000000" w:fill="FFFFFF"/>
            <w:noWrap/>
            <w:vAlign w:val="center"/>
            <w:hideMark/>
          </w:tcPr>
          <w:p w14:paraId="7FB24159"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13 348 580,00</w:t>
            </w:r>
          </w:p>
        </w:tc>
        <w:tc>
          <w:tcPr>
            <w:tcW w:w="222" w:type="dxa"/>
            <w:vAlign w:val="center"/>
            <w:hideMark/>
          </w:tcPr>
          <w:p w14:paraId="7481F554"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5AF2BA6" w14:textId="77777777" w:rsidTr="00BD5EE6">
        <w:trPr>
          <w:trHeight w:val="330"/>
        </w:trPr>
        <w:tc>
          <w:tcPr>
            <w:tcW w:w="14459" w:type="dxa"/>
            <w:gridSpan w:val="7"/>
            <w:tcBorders>
              <w:top w:val="nil"/>
              <w:left w:val="single" w:sz="8" w:space="0" w:color="auto"/>
              <w:bottom w:val="single" w:sz="8" w:space="0" w:color="auto"/>
              <w:right w:val="single" w:sz="8" w:space="0" w:color="000000"/>
            </w:tcBorders>
            <w:shd w:val="clear" w:color="auto" w:fill="auto"/>
            <w:noWrap/>
            <w:vAlign w:val="bottom"/>
            <w:hideMark/>
          </w:tcPr>
          <w:p w14:paraId="777CB5C2"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22" w:type="dxa"/>
            <w:vAlign w:val="center"/>
            <w:hideMark/>
          </w:tcPr>
          <w:p w14:paraId="0655D3E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3C66EB2C" w14:textId="77777777" w:rsidTr="00BD5EE6">
        <w:trPr>
          <w:trHeight w:val="315"/>
        </w:trPr>
        <w:tc>
          <w:tcPr>
            <w:tcW w:w="480" w:type="dxa"/>
            <w:tcBorders>
              <w:top w:val="nil"/>
              <w:left w:val="single" w:sz="4" w:space="0" w:color="auto"/>
              <w:bottom w:val="nil"/>
              <w:right w:val="single" w:sz="4" w:space="0" w:color="auto"/>
            </w:tcBorders>
            <w:shd w:val="clear" w:color="000000" w:fill="FFFFFF"/>
            <w:noWrap/>
            <w:vAlign w:val="center"/>
            <w:hideMark/>
          </w:tcPr>
          <w:p w14:paraId="4C2A33E7" w14:textId="666A2FD4"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28</w:t>
            </w:r>
          </w:p>
        </w:tc>
        <w:tc>
          <w:tcPr>
            <w:tcW w:w="5985" w:type="dxa"/>
            <w:tcBorders>
              <w:top w:val="nil"/>
              <w:left w:val="nil"/>
              <w:bottom w:val="single" w:sz="4" w:space="0" w:color="auto"/>
              <w:right w:val="single" w:sz="4" w:space="0" w:color="auto"/>
            </w:tcBorders>
            <w:shd w:val="clear" w:color="000000" w:fill="FFFFFF"/>
            <w:vAlign w:val="bottom"/>
            <w:hideMark/>
          </w:tcPr>
          <w:p w14:paraId="0A161264"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АСТ - 360</w:t>
            </w:r>
          </w:p>
        </w:tc>
        <w:tc>
          <w:tcPr>
            <w:tcW w:w="2079" w:type="dxa"/>
            <w:tcBorders>
              <w:top w:val="nil"/>
              <w:left w:val="nil"/>
              <w:bottom w:val="single" w:sz="4" w:space="0" w:color="auto"/>
              <w:right w:val="single" w:sz="4" w:space="0" w:color="auto"/>
            </w:tcBorders>
            <w:shd w:val="clear" w:color="000000" w:fill="FFFFFF"/>
            <w:vAlign w:val="bottom"/>
            <w:hideMark/>
          </w:tcPr>
          <w:p w14:paraId="0BCC484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ручной метод</w:t>
            </w:r>
          </w:p>
        </w:tc>
        <w:tc>
          <w:tcPr>
            <w:tcW w:w="1307" w:type="dxa"/>
            <w:tcBorders>
              <w:top w:val="nil"/>
              <w:left w:val="nil"/>
              <w:bottom w:val="single" w:sz="4" w:space="0" w:color="auto"/>
              <w:right w:val="single" w:sz="4" w:space="0" w:color="auto"/>
            </w:tcBorders>
            <w:shd w:val="clear" w:color="000000" w:fill="FFFFFF"/>
            <w:noWrap/>
            <w:vAlign w:val="center"/>
            <w:hideMark/>
          </w:tcPr>
          <w:p w14:paraId="36FD2C8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29A2DA8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12 000,00</w:t>
            </w:r>
          </w:p>
        </w:tc>
        <w:tc>
          <w:tcPr>
            <w:tcW w:w="756" w:type="dxa"/>
            <w:tcBorders>
              <w:top w:val="nil"/>
              <w:left w:val="nil"/>
              <w:bottom w:val="single" w:sz="4" w:space="0" w:color="auto"/>
              <w:right w:val="single" w:sz="4" w:space="0" w:color="auto"/>
            </w:tcBorders>
            <w:shd w:val="clear" w:color="000000" w:fill="FFFFFF"/>
            <w:noWrap/>
            <w:vAlign w:val="center"/>
            <w:hideMark/>
          </w:tcPr>
          <w:p w14:paraId="67A5C3C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w:t>
            </w:r>
          </w:p>
        </w:tc>
        <w:tc>
          <w:tcPr>
            <w:tcW w:w="2609" w:type="dxa"/>
            <w:tcBorders>
              <w:top w:val="nil"/>
              <w:left w:val="nil"/>
              <w:bottom w:val="single" w:sz="4" w:space="0" w:color="auto"/>
              <w:right w:val="single" w:sz="4" w:space="0" w:color="auto"/>
            </w:tcBorders>
            <w:shd w:val="clear" w:color="000000" w:fill="FFFFFF"/>
            <w:noWrap/>
            <w:vAlign w:val="center"/>
            <w:hideMark/>
          </w:tcPr>
          <w:p w14:paraId="5D53C01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60 000,00</w:t>
            </w:r>
          </w:p>
        </w:tc>
        <w:tc>
          <w:tcPr>
            <w:tcW w:w="222" w:type="dxa"/>
            <w:vAlign w:val="center"/>
            <w:hideMark/>
          </w:tcPr>
          <w:p w14:paraId="70FD31A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04417AB"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5358DB9D" w14:textId="12B9CFD4" w:rsidR="00BD5EE6" w:rsidRPr="00E85368" w:rsidRDefault="00BD5EE6" w:rsidP="00BD5EE6">
            <w:pPr>
              <w:spacing w:after="0" w:line="240" w:lineRule="auto"/>
              <w:jc w:val="center"/>
              <w:rPr>
                <w:rFonts w:ascii="Times New Roman" w:eastAsia="Times New Roman" w:hAnsi="Times New Roman" w:cs="Times New Roman"/>
                <w:b/>
                <w:bCs/>
                <w:color w:val="000000"/>
                <w:sz w:val="24"/>
                <w:szCs w:val="24"/>
                <w:lang w:val="kk-KZ" w:eastAsia="ru-RU"/>
              </w:rPr>
            </w:pPr>
            <w:r w:rsidRPr="00BD5EE6">
              <w:rPr>
                <w:rFonts w:ascii="Times New Roman" w:eastAsia="Times New Roman" w:hAnsi="Times New Roman" w:cs="Times New Roman"/>
                <w:b/>
                <w:bCs/>
                <w:color w:val="000000"/>
                <w:sz w:val="24"/>
                <w:szCs w:val="24"/>
                <w:lang w:eastAsia="ru-RU"/>
              </w:rPr>
              <w:t>2</w:t>
            </w:r>
            <w:r w:rsidR="00E85368">
              <w:rPr>
                <w:rFonts w:ascii="Times New Roman" w:eastAsia="Times New Roman" w:hAnsi="Times New Roman" w:cs="Times New Roman"/>
                <w:b/>
                <w:bCs/>
                <w:color w:val="000000"/>
                <w:sz w:val="24"/>
                <w:szCs w:val="24"/>
                <w:lang w:val="kk-KZ" w:eastAsia="ru-RU"/>
              </w:rPr>
              <w:t>9</w:t>
            </w:r>
          </w:p>
        </w:tc>
        <w:tc>
          <w:tcPr>
            <w:tcW w:w="5985" w:type="dxa"/>
            <w:tcBorders>
              <w:top w:val="nil"/>
              <w:left w:val="nil"/>
              <w:bottom w:val="single" w:sz="4" w:space="0" w:color="auto"/>
              <w:right w:val="single" w:sz="4" w:space="0" w:color="auto"/>
            </w:tcBorders>
            <w:shd w:val="clear" w:color="auto" w:fill="auto"/>
            <w:vAlign w:val="bottom"/>
            <w:hideMark/>
          </w:tcPr>
          <w:p w14:paraId="12EDEDB4"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АЛТ- 360</w:t>
            </w:r>
          </w:p>
        </w:tc>
        <w:tc>
          <w:tcPr>
            <w:tcW w:w="2079" w:type="dxa"/>
            <w:tcBorders>
              <w:top w:val="nil"/>
              <w:left w:val="nil"/>
              <w:bottom w:val="single" w:sz="4" w:space="0" w:color="auto"/>
              <w:right w:val="single" w:sz="4" w:space="0" w:color="auto"/>
            </w:tcBorders>
            <w:shd w:val="clear" w:color="auto" w:fill="auto"/>
            <w:vAlign w:val="bottom"/>
            <w:hideMark/>
          </w:tcPr>
          <w:p w14:paraId="4CC4D9C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ручной метод</w:t>
            </w:r>
          </w:p>
        </w:tc>
        <w:tc>
          <w:tcPr>
            <w:tcW w:w="1307" w:type="dxa"/>
            <w:tcBorders>
              <w:top w:val="nil"/>
              <w:left w:val="nil"/>
              <w:bottom w:val="single" w:sz="4" w:space="0" w:color="auto"/>
              <w:right w:val="single" w:sz="4" w:space="0" w:color="auto"/>
            </w:tcBorders>
            <w:shd w:val="clear" w:color="auto" w:fill="auto"/>
            <w:noWrap/>
            <w:vAlign w:val="center"/>
            <w:hideMark/>
          </w:tcPr>
          <w:p w14:paraId="36E444E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auto" w:fill="auto"/>
            <w:noWrap/>
            <w:vAlign w:val="center"/>
            <w:hideMark/>
          </w:tcPr>
          <w:p w14:paraId="6E34D51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12 000,00</w:t>
            </w:r>
          </w:p>
        </w:tc>
        <w:tc>
          <w:tcPr>
            <w:tcW w:w="756" w:type="dxa"/>
            <w:tcBorders>
              <w:top w:val="nil"/>
              <w:left w:val="nil"/>
              <w:bottom w:val="single" w:sz="4" w:space="0" w:color="auto"/>
              <w:right w:val="single" w:sz="4" w:space="0" w:color="auto"/>
            </w:tcBorders>
            <w:shd w:val="clear" w:color="000000" w:fill="FFFFFF"/>
            <w:noWrap/>
            <w:vAlign w:val="center"/>
            <w:hideMark/>
          </w:tcPr>
          <w:p w14:paraId="7BDFDED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w:t>
            </w:r>
          </w:p>
        </w:tc>
        <w:tc>
          <w:tcPr>
            <w:tcW w:w="2609" w:type="dxa"/>
            <w:tcBorders>
              <w:top w:val="nil"/>
              <w:left w:val="nil"/>
              <w:bottom w:val="single" w:sz="4" w:space="0" w:color="auto"/>
              <w:right w:val="single" w:sz="4" w:space="0" w:color="auto"/>
            </w:tcBorders>
            <w:shd w:val="clear" w:color="000000" w:fill="FFFFFF"/>
            <w:noWrap/>
            <w:vAlign w:val="center"/>
            <w:hideMark/>
          </w:tcPr>
          <w:p w14:paraId="5675F33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180 000,00</w:t>
            </w:r>
          </w:p>
        </w:tc>
        <w:tc>
          <w:tcPr>
            <w:tcW w:w="222" w:type="dxa"/>
            <w:vAlign w:val="center"/>
            <w:hideMark/>
          </w:tcPr>
          <w:p w14:paraId="06017076"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1F8D5D35" w14:textId="77777777" w:rsidTr="00BD5EE6">
        <w:trPr>
          <w:trHeight w:val="1260"/>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4F4CA275" w14:textId="7D66BC7F" w:rsidR="00BD5EE6" w:rsidRPr="00E85368" w:rsidRDefault="00BD5EE6" w:rsidP="00BD5EE6">
            <w:pPr>
              <w:spacing w:after="0" w:line="240" w:lineRule="auto"/>
              <w:jc w:val="center"/>
              <w:rPr>
                <w:rFonts w:ascii="Times New Roman" w:eastAsia="Times New Roman" w:hAnsi="Times New Roman" w:cs="Times New Roman"/>
                <w:b/>
                <w:bCs/>
                <w:color w:val="000000"/>
                <w:sz w:val="24"/>
                <w:szCs w:val="24"/>
                <w:lang w:val="kk-KZ" w:eastAsia="ru-RU"/>
              </w:rPr>
            </w:pPr>
            <w:r w:rsidRPr="00BD5EE6">
              <w:rPr>
                <w:rFonts w:ascii="Times New Roman" w:eastAsia="Times New Roman" w:hAnsi="Times New Roman" w:cs="Times New Roman"/>
                <w:b/>
                <w:bCs/>
                <w:color w:val="000000"/>
                <w:sz w:val="24"/>
                <w:szCs w:val="24"/>
                <w:lang w:eastAsia="ru-RU"/>
              </w:rPr>
              <w:lastRenderedPageBreak/>
              <w:t>3</w:t>
            </w:r>
            <w:r w:rsidR="00E85368">
              <w:rPr>
                <w:rFonts w:ascii="Times New Roman" w:eastAsia="Times New Roman" w:hAnsi="Times New Roman" w:cs="Times New Roman"/>
                <w:b/>
                <w:bCs/>
                <w:color w:val="000000"/>
                <w:sz w:val="24"/>
                <w:szCs w:val="24"/>
                <w:lang w:val="kk-KZ" w:eastAsia="ru-RU"/>
              </w:rPr>
              <w:t>0</w:t>
            </w:r>
          </w:p>
        </w:tc>
        <w:tc>
          <w:tcPr>
            <w:tcW w:w="5985" w:type="dxa"/>
            <w:tcBorders>
              <w:top w:val="nil"/>
              <w:left w:val="nil"/>
              <w:bottom w:val="single" w:sz="4" w:space="0" w:color="auto"/>
              <w:right w:val="single" w:sz="4" w:space="0" w:color="auto"/>
            </w:tcBorders>
            <w:shd w:val="clear" w:color="auto" w:fill="auto"/>
            <w:vAlign w:val="bottom"/>
            <w:hideMark/>
          </w:tcPr>
          <w:p w14:paraId="4A014A35"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биохимических a-AMYLASE-DIRECT 6x25 ml  +2 +8</w:t>
            </w:r>
          </w:p>
        </w:tc>
        <w:tc>
          <w:tcPr>
            <w:tcW w:w="2079" w:type="dxa"/>
            <w:tcBorders>
              <w:top w:val="nil"/>
              <w:left w:val="nil"/>
              <w:bottom w:val="single" w:sz="4" w:space="0" w:color="auto"/>
              <w:right w:val="single" w:sz="4" w:space="0" w:color="auto"/>
            </w:tcBorders>
            <w:shd w:val="clear" w:color="auto" w:fill="auto"/>
            <w:vAlign w:val="bottom"/>
            <w:hideMark/>
          </w:tcPr>
          <w:p w14:paraId="2E88A41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для работы на биохимических анализаторах</w:t>
            </w:r>
          </w:p>
        </w:tc>
        <w:tc>
          <w:tcPr>
            <w:tcW w:w="1307" w:type="dxa"/>
            <w:tcBorders>
              <w:top w:val="nil"/>
              <w:left w:val="nil"/>
              <w:bottom w:val="single" w:sz="4" w:space="0" w:color="auto"/>
              <w:right w:val="single" w:sz="4" w:space="0" w:color="auto"/>
            </w:tcBorders>
            <w:shd w:val="clear" w:color="auto" w:fill="auto"/>
            <w:noWrap/>
            <w:vAlign w:val="center"/>
            <w:hideMark/>
          </w:tcPr>
          <w:p w14:paraId="4B0C52E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auto" w:fill="auto"/>
            <w:noWrap/>
            <w:vAlign w:val="center"/>
            <w:hideMark/>
          </w:tcPr>
          <w:p w14:paraId="32D589D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77 700,00</w:t>
            </w:r>
          </w:p>
        </w:tc>
        <w:tc>
          <w:tcPr>
            <w:tcW w:w="756" w:type="dxa"/>
            <w:tcBorders>
              <w:top w:val="nil"/>
              <w:left w:val="nil"/>
              <w:bottom w:val="single" w:sz="4" w:space="0" w:color="auto"/>
              <w:right w:val="single" w:sz="4" w:space="0" w:color="auto"/>
            </w:tcBorders>
            <w:shd w:val="clear" w:color="000000" w:fill="FFFFFF"/>
            <w:noWrap/>
            <w:vAlign w:val="center"/>
            <w:hideMark/>
          </w:tcPr>
          <w:p w14:paraId="4515C4B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w:t>
            </w:r>
          </w:p>
        </w:tc>
        <w:tc>
          <w:tcPr>
            <w:tcW w:w="2609" w:type="dxa"/>
            <w:tcBorders>
              <w:top w:val="nil"/>
              <w:left w:val="nil"/>
              <w:bottom w:val="single" w:sz="4" w:space="0" w:color="auto"/>
              <w:right w:val="single" w:sz="4" w:space="0" w:color="auto"/>
            </w:tcBorders>
            <w:shd w:val="clear" w:color="000000" w:fill="FFFFFF"/>
            <w:noWrap/>
            <w:vAlign w:val="center"/>
            <w:hideMark/>
          </w:tcPr>
          <w:p w14:paraId="6F29530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388 500,00</w:t>
            </w:r>
          </w:p>
        </w:tc>
        <w:tc>
          <w:tcPr>
            <w:tcW w:w="222" w:type="dxa"/>
            <w:vAlign w:val="center"/>
            <w:hideMark/>
          </w:tcPr>
          <w:p w14:paraId="1F627774"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184B1C5"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0D3D7959" w14:textId="2CB102F6"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31</w:t>
            </w:r>
          </w:p>
        </w:tc>
        <w:tc>
          <w:tcPr>
            <w:tcW w:w="5985" w:type="dxa"/>
            <w:tcBorders>
              <w:top w:val="nil"/>
              <w:left w:val="nil"/>
              <w:bottom w:val="single" w:sz="4" w:space="0" w:color="auto"/>
              <w:right w:val="single" w:sz="4" w:space="0" w:color="auto"/>
            </w:tcBorders>
            <w:shd w:val="clear" w:color="000000" w:fill="FFFFFF"/>
            <w:vAlign w:val="bottom"/>
            <w:hideMark/>
          </w:tcPr>
          <w:p w14:paraId="0A64FC90"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биохимических GLUCOSE 1x500 ml</w:t>
            </w:r>
          </w:p>
        </w:tc>
        <w:tc>
          <w:tcPr>
            <w:tcW w:w="2079" w:type="dxa"/>
            <w:tcBorders>
              <w:top w:val="nil"/>
              <w:left w:val="nil"/>
              <w:bottom w:val="single" w:sz="4" w:space="0" w:color="auto"/>
              <w:right w:val="single" w:sz="4" w:space="0" w:color="auto"/>
            </w:tcBorders>
            <w:shd w:val="clear" w:color="000000" w:fill="FFFFFF"/>
            <w:vAlign w:val="bottom"/>
            <w:hideMark/>
          </w:tcPr>
          <w:p w14:paraId="5F39E0C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ручной метод</w:t>
            </w:r>
          </w:p>
        </w:tc>
        <w:tc>
          <w:tcPr>
            <w:tcW w:w="1307" w:type="dxa"/>
            <w:tcBorders>
              <w:top w:val="nil"/>
              <w:left w:val="nil"/>
              <w:bottom w:val="single" w:sz="4" w:space="0" w:color="auto"/>
              <w:right w:val="single" w:sz="4" w:space="0" w:color="auto"/>
            </w:tcBorders>
            <w:shd w:val="clear" w:color="000000" w:fill="FFFFFF"/>
            <w:noWrap/>
            <w:vAlign w:val="center"/>
            <w:hideMark/>
          </w:tcPr>
          <w:p w14:paraId="4A7007A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46E3878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15 200,00</w:t>
            </w:r>
          </w:p>
        </w:tc>
        <w:tc>
          <w:tcPr>
            <w:tcW w:w="756" w:type="dxa"/>
            <w:tcBorders>
              <w:top w:val="nil"/>
              <w:left w:val="nil"/>
              <w:bottom w:val="single" w:sz="4" w:space="0" w:color="auto"/>
              <w:right w:val="single" w:sz="4" w:space="0" w:color="auto"/>
            </w:tcBorders>
            <w:shd w:val="clear" w:color="000000" w:fill="FFFFFF"/>
            <w:noWrap/>
            <w:vAlign w:val="center"/>
            <w:hideMark/>
          </w:tcPr>
          <w:p w14:paraId="21D461A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20</w:t>
            </w:r>
          </w:p>
        </w:tc>
        <w:tc>
          <w:tcPr>
            <w:tcW w:w="2609" w:type="dxa"/>
            <w:tcBorders>
              <w:top w:val="nil"/>
              <w:left w:val="nil"/>
              <w:bottom w:val="single" w:sz="4" w:space="0" w:color="auto"/>
              <w:right w:val="single" w:sz="4" w:space="0" w:color="auto"/>
            </w:tcBorders>
            <w:shd w:val="clear" w:color="000000" w:fill="FFFFFF"/>
            <w:noWrap/>
            <w:vAlign w:val="center"/>
            <w:hideMark/>
          </w:tcPr>
          <w:p w14:paraId="6BB2077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304 000,00</w:t>
            </w:r>
          </w:p>
        </w:tc>
        <w:tc>
          <w:tcPr>
            <w:tcW w:w="222" w:type="dxa"/>
            <w:vAlign w:val="center"/>
            <w:hideMark/>
          </w:tcPr>
          <w:p w14:paraId="27D495D4"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C79F1A9"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7AA49E8A" w14:textId="00AD61FC"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32</w:t>
            </w:r>
          </w:p>
        </w:tc>
        <w:tc>
          <w:tcPr>
            <w:tcW w:w="5985" w:type="dxa"/>
            <w:tcBorders>
              <w:top w:val="nil"/>
              <w:left w:val="nil"/>
              <w:bottom w:val="single" w:sz="4" w:space="0" w:color="auto"/>
              <w:right w:val="single" w:sz="4" w:space="0" w:color="auto"/>
            </w:tcBorders>
            <w:shd w:val="clear" w:color="000000" w:fill="FFFFFF"/>
            <w:vAlign w:val="bottom"/>
            <w:hideMark/>
          </w:tcPr>
          <w:p w14:paraId="18631B62"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Железо 70</w:t>
            </w:r>
          </w:p>
        </w:tc>
        <w:tc>
          <w:tcPr>
            <w:tcW w:w="2079" w:type="dxa"/>
            <w:tcBorders>
              <w:top w:val="nil"/>
              <w:left w:val="nil"/>
              <w:bottom w:val="single" w:sz="4" w:space="0" w:color="auto"/>
              <w:right w:val="single" w:sz="4" w:space="0" w:color="auto"/>
            </w:tcBorders>
            <w:shd w:val="clear" w:color="000000" w:fill="FFFFFF"/>
            <w:vAlign w:val="bottom"/>
            <w:hideMark/>
          </w:tcPr>
          <w:p w14:paraId="2D1E2CD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70 опр</w:t>
            </w:r>
          </w:p>
        </w:tc>
        <w:tc>
          <w:tcPr>
            <w:tcW w:w="1307" w:type="dxa"/>
            <w:tcBorders>
              <w:top w:val="nil"/>
              <w:left w:val="nil"/>
              <w:bottom w:val="single" w:sz="4" w:space="0" w:color="auto"/>
              <w:right w:val="single" w:sz="4" w:space="0" w:color="auto"/>
            </w:tcBorders>
            <w:shd w:val="clear" w:color="000000" w:fill="FFFFFF"/>
            <w:noWrap/>
            <w:vAlign w:val="center"/>
            <w:hideMark/>
          </w:tcPr>
          <w:p w14:paraId="79AAC3F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272DAE3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19 900,00</w:t>
            </w:r>
          </w:p>
        </w:tc>
        <w:tc>
          <w:tcPr>
            <w:tcW w:w="756" w:type="dxa"/>
            <w:tcBorders>
              <w:top w:val="nil"/>
              <w:left w:val="nil"/>
              <w:bottom w:val="single" w:sz="4" w:space="0" w:color="auto"/>
              <w:right w:val="single" w:sz="4" w:space="0" w:color="auto"/>
            </w:tcBorders>
            <w:shd w:val="clear" w:color="000000" w:fill="FFFFFF"/>
            <w:noWrap/>
            <w:vAlign w:val="center"/>
            <w:hideMark/>
          </w:tcPr>
          <w:p w14:paraId="1E81E7E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w:t>
            </w:r>
          </w:p>
        </w:tc>
        <w:tc>
          <w:tcPr>
            <w:tcW w:w="2609" w:type="dxa"/>
            <w:tcBorders>
              <w:top w:val="nil"/>
              <w:left w:val="nil"/>
              <w:bottom w:val="single" w:sz="4" w:space="0" w:color="auto"/>
              <w:right w:val="single" w:sz="4" w:space="0" w:color="auto"/>
            </w:tcBorders>
            <w:shd w:val="clear" w:color="000000" w:fill="FFFFFF"/>
            <w:noWrap/>
            <w:vAlign w:val="center"/>
            <w:hideMark/>
          </w:tcPr>
          <w:p w14:paraId="78A9391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99 500,00</w:t>
            </w:r>
          </w:p>
        </w:tc>
        <w:tc>
          <w:tcPr>
            <w:tcW w:w="222" w:type="dxa"/>
            <w:vAlign w:val="center"/>
            <w:hideMark/>
          </w:tcPr>
          <w:p w14:paraId="0EFF1FF7"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5603C1E0" w14:textId="77777777" w:rsidTr="00BD5EE6">
        <w:trPr>
          <w:trHeight w:val="630"/>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1D38E3AC" w14:textId="00F2E98C"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33</w:t>
            </w:r>
          </w:p>
        </w:tc>
        <w:tc>
          <w:tcPr>
            <w:tcW w:w="5985" w:type="dxa"/>
            <w:tcBorders>
              <w:top w:val="nil"/>
              <w:left w:val="nil"/>
              <w:bottom w:val="single" w:sz="4" w:space="0" w:color="auto"/>
              <w:right w:val="single" w:sz="4" w:space="0" w:color="auto"/>
            </w:tcBorders>
            <w:shd w:val="clear" w:color="auto" w:fill="auto"/>
            <w:vAlign w:val="bottom"/>
            <w:hideMark/>
          </w:tcPr>
          <w:p w14:paraId="2A82F9F4"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биохимических CREATININE 4 x 50 мл,</w:t>
            </w:r>
          </w:p>
        </w:tc>
        <w:tc>
          <w:tcPr>
            <w:tcW w:w="2079" w:type="dxa"/>
            <w:tcBorders>
              <w:top w:val="nil"/>
              <w:left w:val="nil"/>
              <w:bottom w:val="single" w:sz="4" w:space="0" w:color="auto"/>
              <w:right w:val="single" w:sz="4" w:space="0" w:color="auto"/>
            </w:tcBorders>
            <w:shd w:val="clear" w:color="auto" w:fill="auto"/>
            <w:vAlign w:val="bottom"/>
            <w:hideMark/>
          </w:tcPr>
          <w:p w14:paraId="7DBBCF8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ручной метод</w:t>
            </w:r>
          </w:p>
        </w:tc>
        <w:tc>
          <w:tcPr>
            <w:tcW w:w="1307" w:type="dxa"/>
            <w:tcBorders>
              <w:top w:val="nil"/>
              <w:left w:val="nil"/>
              <w:bottom w:val="single" w:sz="4" w:space="0" w:color="auto"/>
              <w:right w:val="single" w:sz="4" w:space="0" w:color="auto"/>
            </w:tcBorders>
            <w:shd w:val="clear" w:color="auto" w:fill="auto"/>
            <w:noWrap/>
            <w:vAlign w:val="center"/>
            <w:hideMark/>
          </w:tcPr>
          <w:p w14:paraId="2914FEE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auto" w:fill="auto"/>
            <w:noWrap/>
            <w:vAlign w:val="center"/>
            <w:hideMark/>
          </w:tcPr>
          <w:p w14:paraId="2583B8D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13 500,00</w:t>
            </w:r>
          </w:p>
        </w:tc>
        <w:tc>
          <w:tcPr>
            <w:tcW w:w="756" w:type="dxa"/>
            <w:tcBorders>
              <w:top w:val="nil"/>
              <w:left w:val="nil"/>
              <w:bottom w:val="single" w:sz="4" w:space="0" w:color="auto"/>
              <w:right w:val="single" w:sz="4" w:space="0" w:color="auto"/>
            </w:tcBorders>
            <w:shd w:val="clear" w:color="000000" w:fill="FFFFFF"/>
            <w:noWrap/>
            <w:vAlign w:val="center"/>
            <w:hideMark/>
          </w:tcPr>
          <w:p w14:paraId="4955D5A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w:t>
            </w:r>
          </w:p>
        </w:tc>
        <w:tc>
          <w:tcPr>
            <w:tcW w:w="2609" w:type="dxa"/>
            <w:tcBorders>
              <w:top w:val="nil"/>
              <w:left w:val="nil"/>
              <w:bottom w:val="single" w:sz="4" w:space="0" w:color="auto"/>
              <w:right w:val="single" w:sz="4" w:space="0" w:color="auto"/>
            </w:tcBorders>
            <w:shd w:val="clear" w:color="000000" w:fill="FFFFFF"/>
            <w:noWrap/>
            <w:vAlign w:val="center"/>
            <w:hideMark/>
          </w:tcPr>
          <w:p w14:paraId="7CF3776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67 500,00</w:t>
            </w:r>
          </w:p>
        </w:tc>
        <w:tc>
          <w:tcPr>
            <w:tcW w:w="222" w:type="dxa"/>
            <w:vAlign w:val="center"/>
            <w:hideMark/>
          </w:tcPr>
          <w:p w14:paraId="2338D302"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1123DC6"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69319985" w14:textId="61FDFCC8"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34</w:t>
            </w:r>
          </w:p>
        </w:tc>
        <w:tc>
          <w:tcPr>
            <w:tcW w:w="5985" w:type="dxa"/>
            <w:tcBorders>
              <w:top w:val="nil"/>
              <w:left w:val="nil"/>
              <w:bottom w:val="single" w:sz="4" w:space="0" w:color="auto"/>
              <w:right w:val="single" w:sz="4" w:space="0" w:color="auto"/>
            </w:tcBorders>
            <w:shd w:val="clear" w:color="000000" w:fill="FFFFFF"/>
            <w:vAlign w:val="bottom"/>
            <w:hideMark/>
          </w:tcPr>
          <w:p w14:paraId="2EDB79C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Общий белок 2000 мл</w:t>
            </w:r>
          </w:p>
        </w:tc>
        <w:tc>
          <w:tcPr>
            <w:tcW w:w="2079" w:type="dxa"/>
            <w:tcBorders>
              <w:top w:val="nil"/>
              <w:left w:val="nil"/>
              <w:bottom w:val="single" w:sz="4" w:space="0" w:color="auto"/>
              <w:right w:val="single" w:sz="4" w:space="0" w:color="auto"/>
            </w:tcBorders>
            <w:shd w:val="clear" w:color="000000" w:fill="FFFFFF"/>
            <w:vAlign w:val="bottom"/>
            <w:hideMark/>
          </w:tcPr>
          <w:p w14:paraId="34DBA7C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ручной метод</w:t>
            </w:r>
          </w:p>
        </w:tc>
        <w:tc>
          <w:tcPr>
            <w:tcW w:w="1307" w:type="dxa"/>
            <w:tcBorders>
              <w:top w:val="nil"/>
              <w:left w:val="nil"/>
              <w:bottom w:val="single" w:sz="4" w:space="0" w:color="auto"/>
              <w:right w:val="single" w:sz="4" w:space="0" w:color="auto"/>
            </w:tcBorders>
            <w:shd w:val="clear" w:color="000000" w:fill="FFFFFF"/>
            <w:noWrap/>
            <w:vAlign w:val="center"/>
            <w:hideMark/>
          </w:tcPr>
          <w:p w14:paraId="69C13B8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3514FAD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7 000,00</w:t>
            </w:r>
          </w:p>
        </w:tc>
        <w:tc>
          <w:tcPr>
            <w:tcW w:w="756" w:type="dxa"/>
            <w:tcBorders>
              <w:top w:val="nil"/>
              <w:left w:val="nil"/>
              <w:bottom w:val="single" w:sz="4" w:space="0" w:color="auto"/>
              <w:right w:val="single" w:sz="4" w:space="0" w:color="auto"/>
            </w:tcBorders>
            <w:shd w:val="clear" w:color="000000" w:fill="FFFFFF"/>
            <w:noWrap/>
            <w:vAlign w:val="center"/>
            <w:hideMark/>
          </w:tcPr>
          <w:p w14:paraId="00E7D35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w:t>
            </w:r>
          </w:p>
        </w:tc>
        <w:tc>
          <w:tcPr>
            <w:tcW w:w="2609" w:type="dxa"/>
            <w:tcBorders>
              <w:top w:val="nil"/>
              <w:left w:val="nil"/>
              <w:bottom w:val="single" w:sz="4" w:space="0" w:color="auto"/>
              <w:right w:val="single" w:sz="4" w:space="0" w:color="auto"/>
            </w:tcBorders>
            <w:shd w:val="clear" w:color="000000" w:fill="FFFFFF"/>
            <w:noWrap/>
            <w:vAlign w:val="center"/>
            <w:hideMark/>
          </w:tcPr>
          <w:p w14:paraId="58A2694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49 000,00</w:t>
            </w:r>
          </w:p>
        </w:tc>
        <w:tc>
          <w:tcPr>
            <w:tcW w:w="222" w:type="dxa"/>
            <w:vAlign w:val="center"/>
            <w:hideMark/>
          </w:tcPr>
          <w:p w14:paraId="69AE5C27"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768D539" w14:textId="77777777" w:rsidTr="00BD5EE6">
        <w:trPr>
          <w:trHeight w:val="630"/>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13D8CD91" w14:textId="56476224"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35</w:t>
            </w:r>
          </w:p>
        </w:tc>
        <w:tc>
          <w:tcPr>
            <w:tcW w:w="5985" w:type="dxa"/>
            <w:tcBorders>
              <w:top w:val="nil"/>
              <w:left w:val="nil"/>
              <w:bottom w:val="single" w:sz="4" w:space="0" w:color="auto"/>
              <w:right w:val="single" w:sz="4" w:space="0" w:color="auto"/>
            </w:tcBorders>
            <w:shd w:val="clear" w:color="000000" w:fill="FFFFFF"/>
            <w:vAlign w:val="bottom"/>
            <w:hideMark/>
          </w:tcPr>
          <w:p w14:paraId="7F52F815"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биохимических CHOLESTEROL 1x500 ml</w:t>
            </w:r>
          </w:p>
        </w:tc>
        <w:tc>
          <w:tcPr>
            <w:tcW w:w="2079" w:type="dxa"/>
            <w:tcBorders>
              <w:top w:val="nil"/>
              <w:left w:val="nil"/>
              <w:bottom w:val="single" w:sz="4" w:space="0" w:color="auto"/>
              <w:right w:val="single" w:sz="4" w:space="0" w:color="auto"/>
            </w:tcBorders>
            <w:shd w:val="clear" w:color="000000" w:fill="FFFFFF"/>
            <w:vAlign w:val="bottom"/>
            <w:hideMark/>
          </w:tcPr>
          <w:p w14:paraId="2D04379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ручной метод</w:t>
            </w:r>
          </w:p>
        </w:tc>
        <w:tc>
          <w:tcPr>
            <w:tcW w:w="1307" w:type="dxa"/>
            <w:tcBorders>
              <w:top w:val="nil"/>
              <w:left w:val="nil"/>
              <w:bottom w:val="single" w:sz="4" w:space="0" w:color="auto"/>
              <w:right w:val="single" w:sz="4" w:space="0" w:color="auto"/>
            </w:tcBorders>
            <w:shd w:val="clear" w:color="000000" w:fill="FFFFFF"/>
            <w:noWrap/>
            <w:vAlign w:val="center"/>
            <w:hideMark/>
          </w:tcPr>
          <w:p w14:paraId="15D650C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59E6053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35 000,00</w:t>
            </w:r>
          </w:p>
        </w:tc>
        <w:tc>
          <w:tcPr>
            <w:tcW w:w="756" w:type="dxa"/>
            <w:tcBorders>
              <w:top w:val="nil"/>
              <w:left w:val="nil"/>
              <w:bottom w:val="single" w:sz="4" w:space="0" w:color="auto"/>
              <w:right w:val="single" w:sz="4" w:space="0" w:color="auto"/>
            </w:tcBorders>
            <w:shd w:val="clear" w:color="000000" w:fill="FFFFFF"/>
            <w:noWrap/>
            <w:vAlign w:val="center"/>
            <w:hideMark/>
          </w:tcPr>
          <w:p w14:paraId="6861D7E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w:t>
            </w:r>
          </w:p>
        </w:tc>
        <w:tc>
          <w:tcPr>
            <w:tcW w:w="2609" w:type="dxa"/>
            <w:tcBorders>
              <w:top w:val="nil"/>
              <w:left w:val="nil"/>
              <w:bottom w:val="single" w:sz="4" w:space="0" w:color="auto"/>
              <w:right w:val="single" w:sz="4" w:space="0" w:color="auto"/>
            </w:tcBorders>
            <w:shd w:val="clear" w:color="000000" w:fill="FFFFFF"/>
            <w:noWrap/>
            <w:vAlign w:val="center"/>
            <w:hideMark/>
          </w:tcPr>
          <w:p w14:paraId="0CA5A8F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350 000,00</w:t>
            </w:r>
          </w:p>
        </w:tc>
        <w:tc>
          <w:tcPr>
            <w:tcW w:w="222" w:type="dxa"/>
            <w:vAlign w:val="center"/>
            <w:hideMark/>
          </w:tcPr>
          <w:p w14:paraId="4A4FEDF6"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748E3D8" w14:textId="77777777" w:rsidTr="00BD5EE6">
        <w:trPr>
          <w:trHeight w:val="630"/>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0BC8EA44" w14:textId="6B97DA12"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36</w:t>
            </w:r>
          </w:p>
        </w:tc>
        <w:tc>
          <w:tcPr>
            <w:tcW w:w="5985" w:type="dxa"/>
            <w:tcBorders>
              <w:top w:val="nil"/>
              <w:left w:val="nil"/>
              <w:bottom w:val="single" w:sz="4" w:space="0" w:color="auto"/>
              <w:right w:val="single" w:sz="4" w:space="0" w:color="auto"/>
            </w:tcBorders>
            <w:shd w:val="clear" w:color="auto" w:fill="auto"/>
            <w:vAlign w:val="bottom"/>
            <w:hideMark/>
          </w:tcPr>
          <w:p w14:paraId="35CFDE3D" w14:textId="77777777" w:rsidR="00BD5EE6" w:rsidRPr="00447F2C" w:rsidRDefault="00BD5EE6" w:rsidP="00BD5EE6">
            <w:pPr>
              <w:spacing w:after="0" w:line="240" w:lineRule="auto"/>
              <w:rPr>
                <w:rFonts w:ascii="Times New Roman" w:eastAsia="Times New Roman" w:hAnsi="Times New Roman" w:cs="Times New Roman"/>
                <w:color w:val="000000"/>
                <w:sz w:val="24"/>
                <w:szCs w:val="24"/>
                <w:lang w:val="kk-KZ" w:eastAsia="ru-RU"/>
              </w:rPr>
            </w:pPr>
            <w:r w:rsidRPr="00447F2C">
              <w:rPr>
                <w:rFonts w:ascii="Times New Roman" w:eastAsia="Times New Roman" w:hAnsi="Times New Roman" w:cs="Times New Roman"/>
                <w:color w:val="000000"/>
                <w:sz w:val="24"/>
                <w:szCs w:val="24"/>
                <w:lang w:val="kk-KZ" w:eastAsia="ru-RU"/>
              </w:rPr>
              <w:t>Набор реагентов биохимических ALKALINE PHOSPHATASE (ALP)-AMP 1х200 ml</w:t>
            </w:r>
          </w:p>
        </w:tc>
        <w:tc>
          <w:tcPr>
            <w:tcW w:w="2079" w:type="dxa"/>
            <w:tcBorders>
              <w:top w:val="nil"/>
              <w:left w:val="nil"/>
              <w:bottom w:val="single" w:sz="4" w:space="0" w:color="auto"/>
              <w:right w:val="single" w:sz="4" w:space="0" w:color="auto"/>
            </w:tcBorders>
            <w:shd w:val="clear" w:color="auto" w:fill="auto"/>
            <w:vAlign w:val="bottom"/>
            <w:hideMark/>
          </w:tcPr>
          <w:p w14:paraId="028D921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SL 4 X 62.5 мл</w:t>
            </w:r>
          </w:p>
        </w:tc>
        <w:tc>
          <w:tcPr>
            <w:tcW w:w="1307" w:type="dxa"/>
            <w:tcBorders>
              <w:top w:val="nil"/>
              <w:left w:val="nil"/>
              <w:bottom w:val="single" w:sz="4" w:space="0" w:color="auto"/>
              <w:right w:val="single" w:sz="4" w:space="0" w:color="auto"/>
            </w:tcBorders>
            <w:shd w:val="clear" w:color="auto" w:fill="auto"/>
            <w:noWrap/>
            <w:vAlign w:val="center"/>
            <w:hideMark/>
          </w:tcPr>
          <w:p w14:paraId="0C2A649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auto" w:fill="auto"/>
            <w:noWrap/>
            <w:vAlign w:val="center"/>
            <w:hideMark/>
          </w:tcPr>
          <w:p w14:paraId="5161750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19 800,00</w:t>
            </w:r>
          </w:p>
        </w:tc>
        <w:tc>
          <w:tcPr>
            <w:tcW w:w="756" w:type="dxa"/>
            <w:tcBorders>
              <w:top w:val="nil"/>
              <w:left w:val="nil"/>
              <w:bottom w:val="single" w:sz="4" w:space="0" w:color="auto"/>
              <w:right w:val="single" w:sz="4" w:space="0" w:color="auto"/>
            </w:tcBorders>
            <w:shd w:val="clear" w:color="000000" w:fill="FFFFFF"/>
            <w:noWrap/>
            <w:vAlign w:val="center"/>
            <w:hideMark/>
          </w:tcPr>
          <w:p w14:paraId="22D2A62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w:t>
            </w:r>
          </w:p>
        </w:tc>
        <w:tc>
          <w:tcPr>
            <w:tcW w:w="2609" w:type="dxa"/>
            <w:tcBorders>
              <w:top w:val="nil"/>
              <w:left w:val="nil"/>
              <w:bottom w:val="single" w:sz="4" w:space="0" w:color="auto"/>
              <w:right w:val="single" w:sz="4" w:space="0" w:color="auto"/>
            </w:tcBorders>
            <w:shd w:val="clear" w:color="000000" w:fill="FFFFFF"/>
            <w:noWrap/>
            <w:vAlign w:val="center"/>
            <w:hideMark/>
          </w:tcPr>
          <w:p w14:paraId="063C3DC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59 400,00</w:t>
            </w:r>
          </w:p>
        </w:tc>
        <w:tc>
          <w:tcPr>
            <w:tcW w:w="222" w:type="dxa"/>
            <w:vAlign w:val="center"/>
            <w:hideMark/>
          </w:tcPr>
          <w:p w14:paraId="501B6D9C"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7508348"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5259BE11" w14:textId="2AAAEEA5"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37</w:t>
            </w:r>
          </w:p>
        </w:tc>
        <w:tc>
          <w:tcPr>
            <w:tcW w:w="5985" w:type="dxa"/>
            <w:tcBorders>
              <w:top w:val="nil"/>
              <w:left w:val="nil"/>
              <w:bottom w:val="single" w:sz="4" w:space="0" w:color="auto"/>
              <w:right w:val="single" w:sz="4" w:space="0" w:color="auto"/>
            </w:tcBorders>
            <w:shd w:val="clear" w:color="auto" w:fill="auto"/>
            <w:vAlign w:val="bottom"/>
            <w:hideMark/>
          </w:tcPr>
          <w:p w14:paraId="57DD81E5"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Набор реагентов биохимических ALBUMIN 1x250 ml </w:t>
            </w:r>
          </w:p>
        </w:tc>
        <w:tc>
          <w:tcPr>
            <w:tcW w:w="2079" w:type="dxa"/>
            <w:tcBorders>
              <w:top w:val="nil"/>
              <w:left w:val="nil"/>
              <w:bottom w:val="single" w:sz="4" w:space="0" w:color="auto"/>
              <w:right w:val="single" w:sz="4" w:space="0" w:color="auto"/>
            </w:tcBorders>
            <w:shd w:val="clear" w:color="auto" w:fill="auto"/>
            <w:vAlign w:val="bottom"/>
            <w:hideMark/>
          </w:tcPr>
          <w:p w14:paraId="67CD015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 опр</w:t>
            </w:r>
          </w:p>
        </w:tc>
        <w:tc>
          <w:tcPr>
            <w:tcW w:w="1307" w:type="dxa"/>
            <w:tcBorders>
              <w:top w:val="nil"/>
              <w:left w:val="nil"/>
              <w:bottom w:val="single" w:sz="4" w:space="0" w:color="auto"/>
              <w:right w:val="single" w:sz="4" w:space="0" w:color="auto"/>
            </w:tcBorders>
            <w:shd w:val="clear" w:color="auto" w:fill="auto"/>
            <w:noWrap/>
            <w:vAlign w:val="center"/>
            <w:hideMark/>
          </w:tcPr>
          <w:p w14:paraId="3EBA181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auto" w:fill="auto"/>
            <w:noWrap/>
            <w:vAlign w:val="center"/>
            <w:hideMark/>
          </w:tcPr>
          <w:p w14:paraId="043AF2E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7 500,00</w:t>
            </w:r>
          </w:p>
        </w:tc>
        <w:tc>
          <w:tcPr>
            <w:tcW w:w="756" w:type="dxa"/>
            <w:tcBorders>
              <w:top w:val="nil"/>
              <w:left w:val="nil"/>
              <w:bottom w:val="single" w:sz="4" w:space="0" w:color="auto"/>
              <w:right w:val="single" w:sz="4" w:space="0" w:color="auto"/>
            </w:tcBorders>
            <w:shd w:val="clear" w:color="000000" w:fill="FFFFFF"/>
            <w:noWrap/>
            <w:vAlign w:val="center"/>
            <w:hideMark/>
          </w:tcPr>
          <w:p w14:paraId="6484C1B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w:t>
            </w:r>
          </w:p>
        </w:tc>
        <w:tc>
          <w:tcPr>
            <w:tcW w:w="2609" w:type="dxa"/>
            <w:tcBorders>
              <w:top w:val="nil"/>
              <w:left w:val="nil"/>
              <w:bottom w:val="single" w:sz="4" w:space="0" w:color="auto"/>
              <w:right w:val="single" w:sz="4" w:space="0" w:color="auto"/>
            </w:tcBorders>
            <w:shd w:val="clear" w:color="000000" w:fill="FFFFFF"/>
            <w:noWrap/>
            <w:vAlign w:val="center"/>
            <w:hideMark/>
          </w:tcPr>
          <w:p w14:paraId="5408356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15 000,00</w:t>
            </w:r>
          </w:p>
        </w:tc>
        <w:tc>
          <w:tcPr>
            <w:tcW w:w="222" w:type="dxa"/>
            <w:vAlign w:val="center"/>
            <w:hideMark/>
          </w:tcPr>
          <w:p w14:paraId="59F501BD"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2B86F9F"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56C92FE8" w14:textId="437D359D"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38</w:t>
            </w:r>
          </w:p>
        </w:tc>
        <w:tc>
          <w:tcPr>
            <w:tcW w:w="5985" w:type="dxa"/>
            <w:tcBorders>
              <w:top w:val="nil"/>
              <w:left w:val="nil"/>
              <w:bottom w:val="single" w:sz="4" w:space="0" w:color="auto"/>
              <w:right w:val="single" w:sz="4" w:space="0" w:color="auto"/>
            </w:tcBorders>
            <w:shd w:val="clear" w:color="000000" w:fill="FFFFFF"/>
            <w:vAlign w:val="bottom"/>
            <w:hideMark/>
          </w:tcPr>
          <w:p w14:paraId="7F3FAD72"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Билирубин 100опр</w:t>
            </w:r>
          </w:p>
        </w:tc>
        <w:tc>
          <w:tcPr>
            <w:tcW w:w="2079" w:type="dxa"/>
            <w:tcBorders>
              <w:top w:val="nil"/>
              <w:left w:val="nil"/>
              <w:bottom w:val="single" w:sz="4" w:space="0" w:color="auto"/>
              <w:right w:val="single" w:sz="4" w:space="0" w:color="auto"/>
            </w:tcBorders>
            <w:shd w:val="clear" w:color="000000" w:fill="FFFFFF"/>
            <w:vAlign w:val="bottom"/>
            <w:hideMark/>
          </w:tcPr>
          <w:p w14:paraId="48EDEA4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ручной метод</w:t>
            </w:r>
          </w:p>
        </w:tc>
        <w:tc>
          <w:tcPr>
            <w:tcW w:w="1307" w:type="dxa"/>
            <w:tcBorders>
              <w:top w:val="nil"/>
              <w:left w:val="nil"/>
              <w:bottom w:val="single" w:sz="4" w:space="0" w:color="auto"/>
              <w:right w:val="single" w:sz="4" w:space="0" w:color="auto"/>
            </w:tcBorders>
            <w:shd w:val="clear" w:color="000000" w:fill="FFFFFF"/>
            <w:noWrap/>
            <w:vAlign w:val="center"/>
            <w:hideMark/>
          </w:tcPr>
          <w:p w14:paraId="6A413CA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63C06F2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22 800,00</w:t>
            </w:r>
          </w:p>
        </w:tc>
        <w:tc>
          <w:tcPr>
            <w:tcW w:w="756" w:type="dxa"/>
            <w:tcBorders>
              <w:top w:val="nil"/>
              <w:left w:val="nil"/>
              <w:bottom w:val="single" w:sz="4" w:space="0" w:color="auto"/>
              <w:right w:val="single" w:sz="4" w:space="0" w:color="auto"/>
            </w:tcBorders>
            <w:shd w:val="clear" w:color="000000" w:fill="FFFFFF"/>
            <w:noWrap/>
            <w:vAlign w:val="center"/>
            <w:hideMark/>
          </w:tcPr>
          <w:p w14:paraId="687492D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w:t>
            </w:r>
          </w:p>
        </w:tc>
        <w:tc>
          <w:tcPr>
            <w:tcW w:w="2609" w:type="dxa"/>
            <w:tcBorders>
              <w:top w:val="nil"/>
              <w:left w:val="nil"/>
              <w:bottom w:val="single" w:sz="4" w:space="0" w:color="auto"/>
              <w:right w:val="single" w:sz="4" w:space="0" w:color="auto"/>
            </w:tcBorders>
            <w:shd w:val="clear" w:color="000000" w:fill="FFFFFF"/>
            <w:noWrap/>
            <w:vAlign w:val="center"/>
            <w:hideMark/>
          </w:tcPr>
          <w:p w14:paraId="5B31347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68 400,00</w:t>
            </w:r>
          </w:p>
        </w:tc>
        <w:tc>
          <w:tcPr>
            <w:tcW w:w="222" w:type="dxa"/>
            <w:vAlign w:val="center"/>
            <w:hideMark/>
          </w:tcPr>
          <w:p w14:paraId="09B79414"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F3B3AB8" w14:textId="77777777" w:rsidTr="00BD5EE6">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589F14FB" w14:textId="58F7378E"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39</w:t>
            </w:r>
          </w:p>
        </w:tc>
        <w:tc>
          <w:tcPr>
            <w:tcW w:w="5985" w:type="dxa"/>
            <w:tcBorders>
              <w:top w:val="nil"/>
              <w:left w:val="nil"/>
              <w:bottom w:val="single" w:sz="4" w:space="0" w:color="auto"/>
              <w:right w:val="single" w:sz="4" w:space="0" w:color="auto"/>
            </w:tcBorders>
            <w:shd w:val="clear" w:color="000000" w:fill="FFFFFF"/>
            <w:vAlign w:val="bottom"/>
            <w:hideMark/>
          </w:tcPr>
          <w:p w14:paraId="69F4C270"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Гемоглобин 600 опр</w:t>
            </w:r>
          </w:p>
        </w:tc>
        <w:tc>
          <w:tcPr>
            <w:tcW w:w="2079" w:type="dxa"/>
            <w:tcBorders>
              <w:top w:val="nil"/>
              <w:left w:val="nil"/>
              <w:bottom w:val="single" w:sz="4" w:space="0" w:color="auto"/>
              <w:right w:val="single" w:sz="4" w:space="0" w:color="auto"/>
            </w:tcBorders>
            <w:shd w:val="clear" w:color="000000" w:fill="FFFFFF"/>
            <w:vAlign w:val="bottom"/>
            <w:hideMark/>
          </w:tcPr>
          <w:p w14:paraId="6DD43A0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ручной метод</w:t>
            </w:r>
          </w:p>
        </w:tc>
        <w:tc>
          <w:tcPr>
            <w:tcW w:w="1307" w:type="dxa"/>
            <w:tcBorders>
              <w:top w:val="nil"/>
              <w:left w:val="nil"/>
              <w:bottom w:val="single" w:sz="4" w:space="0" w:color="auto"/>
              <w:right w:val="single" w:sz="4" w:space="0" w:color="auto"/>
            </w:tcBorders>
            <w:shd w:val="clear" w:color="000000" w:fill="FFFFFF"/>
            <w:noWrap/>
            <w:vAlign w:val="center"/>
            <w:hideMark/>
          </w:tcPr>
          <w:p w14:paraId="01C3C5C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4E8696C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4 815,00</w:t>
            </w:r>
          </w:p>
        </w:tc>
        <w:tc>
          <w:tcPr>
            <w:tcW w:w="756" w:type="dxa"/>
            <w:tcBorders>
              <w:top w:val="nil"/>
              <w:left w:val="nil"/>
              <w:bottom w:val="single" w:sz="4" w:space="0" w:color="auto"/>
              <w:right w:val="single" w:sz="4" w:space="0" w:color="auto"/>
            </w:tcBorders>
            <w:shd w:val="clear" w:color="000000" w:fill="FFFFFF"/>
            <w:noWrap/>
            <w:vAlign w:val="center"/>
            <w:hideMark/>
          </w:tcPr>
          <w:p w14:paraId="1C53B22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w:t>
            </w:r>
          </w:p>
        </w:tc>
        <w:tc>
          <w:tcPr>
            <w:tcW w:w="2609" w:type="dxa"/>
            <w:tcBorders>
              <w:top w:val="nil"/>
              <w:left w:val="nil"/>
              <w:bottom w:val="single" w:sz="4" w:space="0" w:color="auto"/>
              <w:right w:val="single" w:sz="4" w:space="0" w:color="auto"/>
            </w:tcBorders>
            <w:shd w:val="clear" w:color="000000" w:fill="FFFFFF"/>
            <w:noWrap/>
            <w:vAlign w:val="center"/>
            <w:hideMark/>
          </w:tcPr>
          <w:p w14:paraId="51E5784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4 815,00</w:t>
            </w:r>
          </w:p>
        </w:tc>
        <w:tc>
          <w:tcPr>
            <w:tcW w:w="222" w:type="dxa"/>
            <w:vAlign w:val="center"/>
            <w:hideMark/>
          </w:tcPr>
          <w:p w14:paraId="6B44F36B"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144B1D6" w14:textId="77777777" w:rsidTr="00BD5EE6">
        <w:trPr>
          <w:trHeight w:val="630"/>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2E487F95" w14:textId="73904614"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40</w:t>
            </w:r>
          </w:p>
        </w:tc>
        <w:tc>
          <w:tcPr>
            <w:tcW w:w="5985" w:type="dxa"/>
            <w:tcBorders>
              <w:top w:val="nil"/>
              <w:left w:val="nil"/>
              <w:bottom w:val="single" w:sz="4" w:space="0" w:color="auto"/>
              <w:right w:val="single" w:sz="4" w:space="0" w:color="auto"/>
            </w:tcBorders>
            <w:shd w:val="clear" w:color="auto" w:fill="auto"/>
            <w:vAlign w:val="bottom"/>
            <w:hideMark/>
          </w:tcPr>
          <w:p w14:paraId="2E534FB2"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биохимических CALCIUM-ARSENAZO 1х200 мл</w:t>
            </w:r>
          </w:p>
        </w:tc>
        <w:tc>
          <w:tcPr>
            <w:tcW w:w="2079" w:type="dxa"/>
            <w:tcBorders>
              <w:top w:val="nil"/>
              <w:left w:val="nil"/>
              <w:bottom w:val="single" w:sz="4" w:space="0" w:color="auto"/>
              <w:right w:val="single" w:sz="4" w:space="0" w:color="auto"/>
            </w:tcBorders>
            <w:shd w:val="clear" w:color="auto" w:fill="auto"/>
            <w:vAlign w:val="bottom"/>
            <w:hideMark/>
          </w:tcPr>
          <w:p w14:paraId="4D252DF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 опр</w:t>
            </w:r>
          </w:p>
        </w:tc>
        <w:tc>
          <w:tcPr>
            <w:tcW w:w="1307" w:type="dxa"/>
            <w:tcBorders>
              <w:top w:val="nil"/>
              <w:left w:val="nil"/>
              <w:bottom w:val="single" w:sz="4" w:space="0" w:color="auto"/>
              <w:right w:val="single" w:sz="4" w:space="0" w:color="auto"/>
            </w:tcBorders>
            <w:shd w:val="clear" w:color="auto" w:fill="auto"/>
            <w:noWrap/>
            <w:vAlign w:val="center"/>
            <w:hideMark/>
          </w:tcPr>
          <w:p w14:paraId="26612F7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auto" w:fill="auto"/>
            <w:noWrap/>
            <w:vAlign w:val="center"/>
            <w:hideMark/>
          </w:tcPr>
          <w:p w14:paraId="79663CF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8 300,00</w:t>
            </w:r>
          </w:p>
        </w:tc>
        <w:tc>
          <w:tcPr>
            <w:tcW w:w="756" w:type="dxa"/>
            <w:tcBorders>
              <w:top w:val="nil"/>
              <w:left w:val="nil"/>
              <w:bottom w:val="single" w:sz="4" w:space="0" w:color="auto"/>
              <w:right w:val="single" w:sz="4" w:space="0" w:color="auto"/>
            </w:tcBorders>
            <w:shd w:val="clear" w:color="000000" w:fill="FFFFFF"/>
            <w:noWrap/>
            <w:vAlign w:val="center"/>
            <w:hideMark/>
          </w:tcPr>
          <w:p w14:paraId="623EE3E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w:t>
            </w:r>
          </w:p>
        </w:tc>
        <w:tc>
          <w:tcPr>
            <w:tcW w:w="2609" w:type="dxa"/>
            <w:tcBorders>
              <w:top w:val="nil"/>
              <w:left w:val="nil"/>
              <w:bottom w:val="single" w:sz="4" w:space="0" w:color="auto"/>
              <w:right w:val="single" w:sz="4" w:space="0" w:color="auto"/>
            </w:tcBorders>
            <w:shd w:val="clear" w:color="000000" w:fill="FFFFFF"/>
            <w:noWrap/>
            <w:vAlign w:val="center"/>
            <w:hideMark/>
          </w:tcPr>
          <w:p w14:paraId="21B9995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41 500,00</w:t>
            </w:r>
          </w:p>
        </w:tc>
        <w:tc>
          <w:tcPr>
            <w:tcW w:w="222" w:type="dxa"/>
            <w:vAlign w:val="center"/>
            <w:hideMark/>
          </w:tcPr>
          <w:p w14:paraId="683C6D94"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C743DDC" w14:textId="77777777" w:rsidTr="00E85368">
        <w:trPr>
          <w:trHeight w:val="630"/>
        </w:trPr>
        <w:tc>
          <w:tcPr>
            <w:tcW w:w="480" w:type="dxa"/>
            <w:tcBorders>
              <w:top w:val="single" w:sz="4" w:space="0" w:color="auto"/>
              <w:left w:val="single" w:sz="4" w:space="0" w:color="auto"/>
              <w:bottom w:val="nil"/>
              <w:right w:val="single" w:sz="4" w:space="0" w:color="auto"/>
            </w:tcBorders>
            <w:shd w:val="clear" w:color="000000" w:fill="FFFFFF"/>
            <w:noWrap/>
            <w:vAlign w:val="center"/>
          </w:tcPr>
          <w:p w14:paraId="73674E3C" w14:textId="16BC9EE3"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41</w:t>
            </w:r>
          </w:p>
        </w:tc>
        <w:tc>
          <w:tcPr>
            <w:tcW w:w="5985" w:type="dxa"/>
            <w:tcBorders>
              <w:top w:val="nil"/>
              <w:left w:val="nil"/>
              <w:bottom w:val="single" w:sz="4" w:space="0" w:color="auto"/>
              <w:right w:val="single" w:sz="4" w:space="0" w:color="auto"/>
            </w:tcBorders>
            <w:shd w:val="clear" w:color="000000" w:fill="FFFFFF"/>
            <w:vAlign w:val="bottom"/>
            <w:hideMark/>
          </w:tcPr>
          <w:p w14:paraId="5D31386D"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Калий</w:t>
            </w:r>
          </w:p>
        </w:tc>
        <w:tc>
          <w:tcPr>
            <w:tcW w:w="2079" w:type="dxa"/>
            <w:tcBorders>
              <w:top w:val="nil"/>
              <w:left w:val="nil"/>
              <w:bottom w:val="single" w:sz="4" w:space="0" w:color="auto"/>
              <w:right w:val="single" w:sz="4" w:space="0" w:color="auto"/>
            </w:tcBorders>
            <w:shd w:val="clear" w:color="000000" w:fill="FFFFFF"/>
            <w:vAlign w:val="bottom"/>
            <w:hideMark/>
          </w:tcPr>
          <w:p w14:paraId="444E855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 определений</w:t>
            </w:r>
          </w:p>
        </w:tc>
        <w:tc>
          <w:tcPr>
            <w:tcW w:w="1307" w:type="dxa"/>
            <w:tcBorders>
              <w:top w:val="nil"/>
              <w:left w:val="nil"/>
              <w:bottom w:val="single" w:sz="4" w:space="0" w:color="auto"/>
              <w:right w:val="single" w:sz="4" w:space="0" w:color="auto"/>
            </w:tcBorders>
            <w:shd w:val="clear" w:color="000000" w:fill="FFFFFF"/>
            <w:noWrap/>
            <w:vAlign w:val="center"/>
            <w:hideMark/>
          </w:tcPr>
          <w:p w14:paraId="135E28F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1E56FEE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16 500,00</w:t>
            </w:r>
          </w:p>
        </w:tc>
        <w:tc>
          <w:tcPr>
            <w:tcW w:w="756" w:type="dxa"/>
            <w:tcBorders>
              <w:top w:val="nil"/>
              <w:left w:val="nil"/>
              <w:bottom w:val="single" w:sz="4" w:space="0" w:color="auto"/>
              <w:right w:val="single" w:sz="4" w:space="0" w:color="auto"/>
            </w:tcBorders>
            <w:shd w:val="clear" w:color="000000" w:fill="FFFFFF"/>
            <w:noWrap/>
            <w:vAlign w:val="center"/>
            <w:hideMark/>
          </w:tcPr>
          <w:p w14:paraId="0A7C9B1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w:t>
            </w:r>
          </w:p>
        </w:tc>
        <w:tc>
          <w:tcPr>
            <w:tcW w:w="2609" w:type="dxa"/>
            <w:tcBorders>
              <w:top w:val="nil"/>
              <w:left w:val="nil"/>
              <w:bottom w:val="single" w:sz="4" w:space="0" w:color="auto"/>
              <w:right w:val="single" w:sz="4" w:space="0" w:color="auto"/>
            </w:tcBorders>
            <w:shd w:val="clear" w:color="000000" w:fill="FFFFFF"/>
            <w:noWrap/>
            <w:vAlign w:val="center"/>
            <w:hideMark/>
          </w:tcPr>
          <w:p w14:paraId="695762C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165 000,00</w:t>
            </w:r>
          </w:p>
        </w:tc>
        <w:tc>
          <w:tcPr>
            <w:tcW w:w="222" w:type="dxa"/>
            <w:vAlign w:val="center"/>
            <w:hideMark/>
          </w:tcPr>
          <w:p w14:paraId="5876465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18B76AB" w14:textId="77777777" w:rsidTr="00E85368">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tcPr>
          <w:p w14:paraId="2275EFC0" w14:textId="6AE5AC1F"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42</w:t>
            </w:r>
          </w:p>
        </w:tc>
        <w:tc>
          <w:tcPr>
            <w:tcW w:w="5985" w:type="dxa"/>
            <w:tcBorders>
              <w:top w:val="nil"/>
              <w:left w:val="nil"/>
              <w:bottom w:val="single" w:sz="4" w:space="0" w:color="auto"/>
              <w:right w:val="single" w:sz="4" w:space="0" w:color="auto"/>
            </w:tcBorders>
            <w:shd w:val="clear" w:color="000000" w:fill="FFFFFF"/>
            <w:vAlign w:val="bottom"/>
            <w:hideMark/>
          </w:tcPr>
          <w:p w14:paraId="217B4F86"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для определения натрия</w:t>
            </w:r>
          </w:p>
        </w:tc>
        <w:tc>
          <w:tcPr>
            <w:tcW w:w="2079" w:type="dxa"/>
            <w:tcBorders>
              <w:top w:val="nil"/>
              <w:left w:val="nil"/>
              <w:bottom w:val="single" w:sz="4" w:space="0" w:color="auto"/>
              <w:right w:val="single" w:sz="4" w:space="0" w:color="auto"/>
            </w:tcBorders>
            <w:shd w:val="clear" w:color="000000" w:fill="FFFFFF"/>
            <w:vAlign w:val="bottom"/>
            <w:hideMark/>
          </w:tcPr>
          <w:p w14:paraId="12A6990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 опр</w:t>
            </w:r>
          </w:p>
        </w:tc>
        <w:tc>
          <w:tcPr>
            <w:tcW w:w="1307" w:type="dxa"/>
            <w:tcBorders>
              <w:top w:val="nil"/>
              <w:left w:val="nil"/>
              <w:bottom w:val="single" w:sz="4" w:space="0" w:color="auto"/>
              <w:right w:val="single" w:sz="4" w:space="0" w:color="auto"/>
            </w:tcBorders>
            <w:shd w:val="clear" w:color="000000" w:fill="FFFFFF"/>
            <w:noWrap/>
            <w:vAlign w:val="center"/>
            <w:hideMark/>
          </w:tcPr>
          <w:p w14:paraId="1C4A6B9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6E0ED1A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14 000,00</w:t>
            </w:r>
          </w:p>
        </w:tc>
        <w:tc>
          <w:tcPr>
            <w:tcW w:w="756" w:type="dxa"/>
            <w:tcBorders>
              <w:top w:val="nil"/>
              <w:left w:val="nil"/>
              <w:bottom w:val="single" w:sz="4" w:space="0" w:color="auto"/>
              <w:right w:val="single" w:sz="4" w:space="0" w:color="auto"/>
            </w:tcBorders>
            <w:shd w:val="clear" w:color="000000" w:fill="FFFFFF"/>
            <w:noWrap/>
            <w:vAlign w:val="center"/>
            <w:hideMark/>
          </w:tcPr>
          <w:p w14:paraId="498DE44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w:t>
            </w:r>
          </w:p>
        </w:tc>
        <w:tc>
          <w:tcPr>
            <w:tcW w:w="2609" w:type="dxa"/>
            <w:tcBorders>
              <w:top w:val="nil"/>
              <w:left w:val="nil"/>
              <w:bottom w:val="single" w:sz="4" w:space="0" w:color="auto"/>
              <w:right w:val="single" w:sz="4" w:space="0" w:color="auto"/>
            </w:tcBorders>
            <w:shd w:val="clear" w:color="000000" w:fill="FFFFFF"/>
            <w:noWrap/>
            <w:vAlign w:val="center"/>
            <w:hideMark/>
          </w:tcPr>
          <w:p w14:paraId="637B9EA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14 000,00</w:t>
            </w:r>
          </w:p>
        </w:tc>
        <w:tc>
          <w:tcPr>
            <w:tcW w:w="222" w:type="dxa"/>
            <w:vAlign w:val="center"/>
            <w:hideMark/>
          </w:tcPr>
          <w:p w14:paraId="18828094"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AA20FEC" w14:textId="77777777" w:rsidTr="00E85368">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tcPr>
          <w:p w14:paraId="3E547435" w14:textId="5DA3EE99"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43</w:t>
            </w:r>
          </w:p>
        </w:tc>
        <w:tc>
          <w:tcPr>
            <w:tcW w:w="5985" w:type="dxa"/>
            <w:tcBorders>
              <w:top w:val="nil"/>
              <w:left w:val="nil"/>
              <w:bottom w:val="single" w:sz="4" w:space="0" w:color="auto"/>
              <w:right w:val="single" w:sz="4" w:space="0" w:color="auto"/>
            </w:tcBorders>
            <w:shd w:val="clear" w:color="000000" w:fill="FFFFFF"/>
            <w:vAlign w:val="bottom"/>
            <w:hideMark/>
          </w:tcPr>
          <w:p w14:paraId="48FAF94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Набор реагентов биохимических TRIGLYCERIDES </w:t>
            </w:r>
          </w:p>
        </w:tc>
        <w:tc>
          <w:tcPr>
            <w:tcW w:w="2079" w:type="dxa"/>
            <w:tcBorders>
              <w:top w:val="nil"/>
              <w:left w:val="nil"/>
              <w:bottom w:val="single" w:sz="4" w:space="0" w:color="auto"/>
              <w:right w:val="single" w:sz="4" w:space="0" w:color="auto"/>
            </w:tcBorders>
            <w:shd w:val="clear" w:color="000000" w:fill="FFFFFF"/>
            <w:vAlign w:val="bottom"/>
            <w:hideMark/>
          </w:tcPr>
          <w:p w14:paraId="5F3A2BC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2х250</w:t>
            </w:r>
          </w:p>
        </w:tc>
        <w:tc>
          <w:tcPr>
            <w:tcW w:w="1307" w:type="dxa"/>
            <w:tcBorders>
              <w:top w:val="nil"/>
              <w:left w:val="nil"/>
              <w:bottom w:val="single" w:sz="4" w:space="0" w:color="auto"/>
              <w:right w:val="single" w:sz="4" w:space="0" w:color="auto"/>
            </w:tcBorders>
            <w:shd w:val="clear" w:color="000000" w:fill="FFFFFF"/>
            <w:noWrap/>
            <w:vAlign w:val="center"/>
            <w:hideMark/>
          </w:tcPr>
          <w:p w14:paraId="55AF3FD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3F3142A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64 000,00</w:t>
            </w:r>
          </w:p>
        </w:tc>
        <w:tc>
          <w:tcPr>
            <w:tcW w:w="756" w:type="dxa"/>
            <w:tcBorders>
              <w:top w:val="nil"/>
              <w:left w:val="nil"/>
              <w:bottom w:val="single" w:sz="4" w:space="0" w:color="auto"/>
              <w:right w:val="single" w:sz="4" w:space="0" w:color="auto"/>
            </w:tcBorders>
            <w:shd w:val="clear" w:color="000000" w:fill="FFFFFF"/>
            <w:noWrap/>
            <w:vAlign w:val="center"/>
            <w:hideMark/>
          </w:tcPr>
          <w:p w14:paraId="5FD6937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w:t>
            </w:r>
          </w:p>
        </w:tc>
        <w:tc>
          <w:tcPr>
            <w:tcW w:w="2609" w:type="dxa"/>
            <w:tcBorders>
              <w:top w:val="nil"/>
              <w:left w:val="nil"/>
              <w:bottom w:val="single" w:sz="4" w:space="0" w:color="auto"/>
              <w:right w:val="single" w:sz="4" w:space="0" w:color="auto"/>
            </w:tcBorders>
            <w:shd w:val="clear" w:color="000000" w:fill="FFFFFF"/>
            <w:noWrap/>
            <w:vAlign w:val="center"/>
            <w:hideMark/>
          </w:tcPr>
          <w:p w14:paraId="45E4798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320 000,00</w:t>
            </w:r>
          </w:p>
        </w:tc>
        <w:tc>
          <w:tcPr>
            <w:tcW w:w="222" w:type="dxa"/>
            <w:vAlign w:val="center"/>
            <w:hideMark/>
          </w:tcPr>
          <w:p w14:paraId="6915F69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74C31A0" w14:textId="77777777" w:rsidTr="00E85368">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tcPr>
          <w:p w14:paraId="06497707" w14:textId="690E9BFE"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44</w:t>
            </w:r>
          </w:p>
        </w:tc>
        <w:tc>
          <w:tcPr>
            <w:tcW w:w="5985" w:type="dxa"/>
            <w:tcBorders>
              <w:top w:val="nil"/>
              <w:left w:val="nil"/>
              <w:bottom w:val="single" w:sz="4" w:space="0" w:color="auto"/>
              <w:right w:val="single" w:sz="4" w:space="0" w:color="auto"/>
            </w:tcBorders>
            <w:shd w:val="clear" w:color="000000" w:fill="FFFFFF"/>
            <w:vAlign w:val="bottom"/>
            <w:hideMark/>
          </w:tcPr>
          <w:p w14:paraId="4B67F40D"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Тимоловая проба ТТТ 500 опр</w:t>
            </w:r>
          </w:p>
        </w:tc>
        <w:tc>
          <w:tcPr>
            <w:tcW w:w="2079" w:type="dxa"/>
            <w:tcBorders>
              <w:top w:val="nil"/>
              <w:left w:val="nil"/>
              <w:bottom w:val="single" w:sz="4" w:space="0" w:color="auto"/>
              <w:right w:val="single" w:sz="4" w:space="0" w:color="auto"/>
            </w:tcBorders>
            <w:shd w:val="clear" w:color="000000" w:fill="FFFFFF"/>
            <w:vAlign w:val="bottom"/>
            <w:hideMark/>
          </w:tcPr>
          <w:p w14:paraId="6E0A6C8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ручной метод</w:t>
            </w:r>
          </w:p>
        </w:tc>
        <w:tc>
          <w:tcPr>
            <w:tcW w:w="1307" w:type="dxa"/>
            <w:tcBorders>
              <w:top w:val="nil"/>
              <w:left w:val="nil"/>
              <w:bottom w:val="single" w:sz="4" w:space="0" w:color="auto"/>
              <w:right w:val="single" w:sz="4" w:space="0" w:color="auto"/>
            </w:tcBorders>
            <w:shd w:val="clear" w:color="000000" w:fill="FFFFFF"/>
            <w:noWrap/>
            <w:vAlign w:val="center"/>
            <w:hideMark/>
          </w:tcPr>
          <w:p w14:paraId="20F1DCF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w:t>
            </w:r>
          </w:p>
        </w:tc>
        <w:tc>
          <w:tcPr>
            <w:tcW w:w="1243" w:type="dxa"/>
            <w:tcBorders>
              <w:top w:val="nil"/>
              <w:left w:val="nil"/>
              <w:bottom w:val="single" w:sz="4" w:space="0" w:color="auto"/>
              <w:right w:val="single" w:sz="4" w:space="0" w:color="auto"/>
            </w:tcBorders>
            <w:shd w:val="clear" w:color="000000" w:fill="FFFFFF"/>
            <w:noWrap/>
            <w:vAlign w:val="center"/>
            <w:hideMark/>
          </w:tcPr>
          <w:p w14:paraId="79B6E7D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3 950,00</w:t>
            </w:r>
          </w:p>
        </w:tc>
        <w:tc>
          <w:tcPr>
            <w:tcW w:w="756" w:type="dxa"/>
            <w:tcBorders>
              <w:top w:val="nil"/>
              <w:left w:val="nil"/>
              <w:bottom w:val="single" w:sz="4" w:space="0" w:color="auto"/>
              <w:right w:val="single" w:sz="4" w:space="0" w:color="auto"/>
            </w:tcBorders>
            <w:shd w:val="clear" w:color="000000" w:fill="FFFFFF"/>
            <w:noWrap/>
            <w:vAlign w:val="center"/>
            <w:hideMark/>
          </w:tcPr>
          <w:p w14:paraId="78E9037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w:t>
            </w:r>
          </w:p>
        </w:tc>
        <w:tc>
          <w:tcPr>
            <w:tcW w:w="2609" w:type="dxa"/>
            <w:tcBorders>
              <w:top w:val="nil"/>
              <w:left w:val="nil"/>
              <w:bottom w:val="single" w:sz="4" w:space="0" w:color="auto"/>
              <w:right w:val="single" w:sz="4" w:space="0" w:color="auto"/>
            </w:tcBorders>
            <w:shd w:val="clear" w:color="000000" w:fill="FFFFFF"/>
            <w:noWrap/>
            <w:vAlign w:val="center"/>
            <w:hideMark/>
          </w:tcPr>
          <w:p w14:paraId="1E36B67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19 750,00</w:t>
            </w:r>
          </w:p>
        </w:tc>
        <w:tc>
          <w:tcPr>
            <w:tcW w:w="222" w:type="dxa"/>
            <w:vAlign w:val="center"/>
            <w:hideMark/>
          </w:tcPr>
          <w:p w14:paraId="34038D3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8700B3D" w14:textId="77777777" w:rsidTr="00E85368">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tcPr>
          <w:p w14:paraId="111869AC" w14:textId="7A1DE68F" w:rsidR="00BD5EE6" w:rsidRPr="00E85368" w:rsidRDefault="00E85368" w:rsidP="00BD5EE6">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45</w:t>
            </w:r>
          </w:p>
        </w:tc>
        <w:tc>
          <w:tcPr>
            <w:tcW w:w="5985" w:type="dxa"/>
            <w:tcBorders>
              <w:top w:val="nil"/>
              <w:left w:val="nil"/>
              <w:bottom w:val="single" w:sz="4" w:space="0" w:color="auto"/>
              <w:right w:val="single" w:sz="4" w:space="0" w:color="auto"/>
            </w:tcBorders>
            <w:shd w:val="clear" w:color="000000" w:fill="FFFFFF"/>
            <w:vAlign w:val="bottom"/>
            <w:hideMark/>
          </w:tcPr>
          <w:p w14:paraId="709A94D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Техпластин с МИЧ</w:t>
            </w:r>
          </w:p>
        </w:tc>
        <w:tc>
          <w:tcPr>
            <w:tcW w:w="2079" w:type="dxa"/>
            <w:tcBorders>
              <w:top w:val="nil"/>
              <w:left w:val="nil"/>
              <w:bottom w:val="single" w:sz="4" w:space="0" w:color="auto"/>
              <w:right w:val="single" w:sz="4" w:space="0" w:color="auto"/>
            </w:tcBorders>
            <w:shd w:val="clear" w:color="000000" w:fill="FFFFFF"/>
            <w:vAlign w:val="bottom"/>
            <w:hideMark/>
          </w:tcPr>
          <w:p w14:paraId="754D067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  опр</w:t>
            </w:r>
          </w:p>
        </w:tc>
        <w:tc>
          <w:tcPr>
            <w:tcW w:w="1307" w:type="dxa"/>
            <w:tcBorders>
              <w:top w:val="nil"/>
              <w:left w:val="nil"/>
              <w:bottom w:val="single" w:sz="4" w:space="0" w:color="auto"/>
              <w:right w:val="single" w:sz="4" w:space="0" w:color="auto"/>
            </w:tcBorders>
            <w:shd w:val="clear" w:color="000000" w:fill="FFFFFF"/>
            <w:noWrap/>
            <w:vAlign w:val="center"/>
            <w:hideMark/>
          </w:tcPr>
          <w:p w14:paraId="26FF22D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w:t>
            </w:r>
          </w:p>
        </w:tc>
        <w:tc>
          <w:tcPr>
            <w:tcW w:w="1243" w:type="dxa"/>
            <w:tcBorders>
              <w:top w:val="nil"/>
              <w:left w:val="nil"/>
              <w:bottom w:val="single" w:sz="4" w:space="0" w:color="auto"/>
              <w:right w:val="single" w:sz="4" w:space="0" w:color="auto"/>
            </w:tcBorders>
            <w:shd w:val="clear" w:color="000000" w:fill="FFFFFF"/>
            <w:noWrap/>
            <w:vAlign w:val="center"/>
            <w:hideMark/>
          </w:tcPr>
          <w:p w14:paraId="24E91AF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13 650,00</w:t>
            </w:r>
          </w:p>
        </w:tc>
        <w:tc>
          <w:tcPr>
            <w:tcW w:w="756" w:type="dxa"/>
            <w:tcBorders>
              <w:top w:val="nil"/>
              <w:left w:val="nil"/>
              <w:bottom w:val="single" w:sz="4" w:space="0" w:color="auto"/>
              <w:right w:val="single" w:sz="4" w:space="0" w:color="auto"/>
            </w:tcBorders>
            <w:shd w:val="clear" w:color="000000" w:fill="FFFFFF"/>
            <w:noWrap/>
            <w:vAlign w:val="center"/>
            <w:hideMark/>
          </w:tcPr>
          <w:p w14:paraId="1DBCC67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60</w:t>
            </w:r>
          </w:p>
        </w:tc>
        <w:tc>
          <w:tcPr>
            <w:tcW w:w="2609" w:type="dxa"/>
            <w:tcBorders>
              <w:top w:val="nil"/>
              <w:left w:val="nil"/>
              <w:bottom w:val="single" w:sz="4" w:space="0" w:color="auto"/>
              <w:right w:val="single" w:sz="4" w:space="0" w:color="auto"/>
            </w:tcBorders>
            <w:shd w:val="clear" w:color="000000" w:fill="FFFFFF"/>
            <w:noWrap/>
            <w:vAlign w:val="center"/>
            <w:hideMark/>
          </w:tcPr>
          <w:p w14:paraId="6E17387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819 000,00</w:t>
            </w:r>
          </w:p>
        </w:tc>
        <w:tc>
          <w:tcPr>
            <w:tcW w:w="222" w:type="dxa"/>
            <w:vAlign w:val="center"/>
            <w:hideMark/>
          </w:tcPr>
          <w:p w14:paraId="0BDE40FE"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A26090A" w14:textId="77777777" w:rsidTr="00BD5EE6">
        <w:trPr>
          <w:trHeight w:val="31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C217E"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5985" w:type="dxa"/>
            <w:tcBorders>
              <w:top w:val="nil"/>
              <w:left w:val="nil"/>
              <w:bottom w:val="single" w:sz="4" w:space="0" w:color="auto"/>
              <w:right w:val="single" w:sz="4" w:space="0" w:color="auto"/>
            </w:tcBorders>
            <w:shd w:val="clear" w:color="000000" w:fill="FFFFFF"/>
            <w:vAlign w:val="bottom"/>
            <w:hideMark/>
          </w:tcPr>
          <w:p w14:paraId="284D9BB1" w14:textId="77777777" w:rsidR="00BD5EE6" w:rsidRPr="00BD5EE6" w:rsidRDefault="00BD5EE6" w:rsidP="00BD5EE6">
            <w:pPr>
              <w:spacing w:after="0" w:line="240" w:lineRule="auto"/>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xml:space="preserve">ИТОГО </w:t>
            </w:r>
          </w:p>
        </w:tc>
        <w:tc>
          <w:tcPr>
            <w:tcW w:w="2079" w:type="dxa"/>
            <w:tcBorders>
              <w:top w:val="nil"/>
              <w:left w:val="nil"/>
              <w:bottom w:val="single" w:sz="4" w:space="0" w:color="auto"/>
              <w:right w:val="single" w:sz="4" w:space="0" w:color="auto"/>
            </w:tcBorders>
            <w:shd w:val="clear" w:color="000000" w:fill="FFFFFF"/>
            <w:vAlign w:val="bottom"/>
            <w:hideMark/>
          </w:tcPr>
          <w:p w14:paraId="445AA2A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307" w:type="dxa"/>
            <w:tcBorders>
              <w:top w:val="nil"/>
              <w:left w:val="nil"/>
              <w:bottom w:val="single" w:sz="4" w:space="0" w:color="auto"/>
              <w:right w:val="single" w:sz="4" w:space="0" w:color="auto"/>
            </w:tcBorders>
            <w:shd w:val="clear" w:color="000000" w:fill="FFFFFF"/>
            <w:noWrap/>
            <w:vAlign w:val="center"/>
            <w:hideMark/>
          </w:tcPr>
          <w:p w14:paraId="641DBF58"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243" w:type="dxa"/>
            <w:tcBorders>
              <w:top w:val="nil"/>
              <w:left w:val="nil"/>
              <w:bottom w:val="single" w:sz="4" w:space="0" w:color="auto"/>
              <w:right w:val="single" w:sz="4" w:space="0" w:color="auto"/>
            </w:tcBorders>
            <w:shd w:val="clear" w:color="000000" w:fill="FFFFFF"/>
            <w:noWrap/>
            <w:vAlign w:val="center"/>
            <w:hideMark/>
          </w:tcPr>
          <w:p w14:paraId="64429066"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68AA757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609" w:type="dxa"/>
            <w:tcBorders>
              <w:top w:val="nil"/>
              <w:left w:val="nil"/>
              <w:bottom w:val="single" w:sz="4" w:space="0" w:color="auto"/>
              <w:right w:val="single" w:sz="4" w:space="0" w:color="auto"/>
            </w:tcBorders>
            <w:shd w:val="clear" w:color="000000" w:fill="FFFFFF"/>
            <w:noWrap/>
            <w:vAlign w:val="center"/>
            <w:hideMark/>
          </w:tcPr>
          <w:p w14:paraId="6E684877"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3 025 365,00</w:t>
            </w:r>
          </w:p>
        </w:tc>
        <w:tc>
          <w:tcPr>
            <w:tcW w:w="222" w:type="dxa"/>
            <w:vAlign w:val="center"/>
            <w:hideMark/>
          </w:tcPr>
          <w:p w14:paraId="31B0E3F5"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BFE081F" w14:textId="77777777" w:rsidTr="00BD5EE6">
        <w:trPr>
          <w:trHeight w:val="330"/>
        </w:trPr>
        <w:tc>
          <w:tcPr>
            <w:tcW w:w="480" w:type="dxa"/>
            <w:tcBorders>
              <w:top w:val="nil"/>
              <w:left w:val="nil"/>
              <w:bottom w:val="nil"/>
              <w:right w:val="nil"/>
            </w:tcBorders>
            <w:shd w:val="clear" w:color="000000" w:fill="FFFFFF"/>
            <w:noWrap/>
            <w:vAlign w:val="center"/>
            <w:hideMark/>
          </w:tcPr>
          <w:p w14:paraId="5035B912"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5985" w:type="dxa"/>
            <w:tcBorders>
              <w:top w:val="nil"/>
              <w:left w:val="nil"/>
              <w:bottom w:val="nil"/>
              <w:right w:val="nil"/>
            </w:tcBorders>
            <w:shd w:val="clear" w:color="000000" w:fill="FFFFFF"/>
            <w:vAlign w:val="bottom"/>
            <w:hideMark/>
          </w:tcPr>
          <w:p w14:paraId="3809CBB8" w14:textId="77777777" w:rsidR="00BD5EE6" w:rsidRPr="00BD5EE6" w:rsidRDefault="00BD5EE6" w:rsidP="00BD5EE6">
            <w:pPr>
              <w:spacing w:after="0" w:line="240" w:lineRule="auto"/>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079" w:type="dxa"/>
            <w:tcBorders>
              <w:top w:val="nil"/>
              <w:left w:val="nil"/>
              <w:bottom w:val="nil"/>
              <w:right w:val="nil"/>
            </w:tcBorders>
            <w:shd w:val="clear" w:color="000000" w:fill="FFFFFF"/>
            <w:vAlign w:val="bottom"/>
            <w:hideMark/>
          </w:tcPr>
          <w:p w14:paraId="6AD9261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307" w:type="dxa"/>
            <w:tcBorders>
              <w:top w:val="nil"/>
              <w:left w:val="nil"/>
              <w:bottom w:val="nil"/>
              <w:right w:val="nil"/>
            </w:tcBorders>
            <w:shd w:val="clear" w:color="000000" w:fill="FFFFFF"/>
            <w:noWrap/>
            <w:vAlign w:val="center"/>
            <w:hideMark/>
          </w:tcPr>
          <w:p w14:paraId="279613F3"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243" w:type="dxa"/>
            <w:tcBorders>
              <w:top w:val="nil"/>
              <w:left w:val="nil"/>
              <w:bottom w:val="nil"/>
              <w:right w:val="nil"/>
            </w:tcBorders>
            <w:shd w:val="clear" w:color="000000" w:fill="FFFFFF"/>
            <w:noWrap/>
            <w:vAlign w:val="center"/>
            <w:hideMark/>
          </w:tcPr>
          <w:p w14:paraId="4388068D"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756" w:type="dxa"/>
            <w:tcBorders>
              <w:top w:val="nil"/>
              <w:left w:val="nil"/>
              <w:bottom w:val="nil"/>
              <w:right w:val="nil"/>
            </w:tcBorders>
            <w:shd w:val="clear" w:color="000000" w:fill="FFFFFF"/>
            <w:noWrap/>
            <w:vAlign w:val="center"/>
            <w:hideMark/>
          </w:tcPr>
          <w:p w14:paraId="54702EAE"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609" w:type="dxa"/>
            <w:tcBorders>
              <w:top w:val="nil"/>
              <w:left w:val="nil"/>
              <w:bottom w:val="nil"/>
              <w:right w:val="nil"/>
            </w:tcBorders>
            <w:shd w:val="clear" w:color="000000" w:fill="FFFFFF"/>
            <w:noWrap/>
            <w:vAlign w:val="center"/>
            <w:hideMark/>
          </w:tcPr>
          <w:p w14:paraId="6EBBB2C8"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22" w:type="dxa"/>
            <w:vAlign w:val="center"/>
            <w:hideMark/>
          </w:tcPr>
          <w:p w14:paraId="31C6A03D"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30885665" w14:textId="77777777" w:rsidTr="00BD5EE6">
        <w:trPr>
          <w:trHeight w:val="330"/>
        </w:trPr>
        <w:tc>
          <w:tcPr>
            <w:tcW w:w="14459"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4B8A5D6F"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XI. Реагенты для определения группы крови</w:t>
            </w:r>
          </w:p>
        </w:tc>
        <w:tc>
          <w:tcPr>
            <w:tcW w:w="222" w:type="dxa"/>
            <w:vAlign w:val="center"/>
            <w:hideMark/>
          </w:tcPr>
          <w:p w14:paraId="162F52CE"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3BAC6C9" w14:textId="77777777" w:rsidTr="00BD5EE6">
        <w:trPr>
          <w:trHeight w:val="315"/>
        </w:trPr>
        <w:tc>
          <w:tcPr>
            <w:tcW w:w="480" w:type="dxa"/>
            <w:tcBorders>
              <w:top w:val="nil"/>
              <w:left w:val="single" w:sz="4" w:space="0" w:color="auto"/>
              <w:bottom w:val="nil"/>
              <w:right w:val="single" w:sz="4" w:space="0" w:color="auto"/>
            </w:tcBorders>
            <w:shd w:val="clear" w:color="000000" w:fill="FFFFFF"/>
            <w:noWrap/>
            <w:vAlign w:val="center"/>
            <w:hideMark/>
          </w:tcPr>
          <w:p w14:paraId="796724F3" w14:textId="08C3F5DE"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46</w:t>
            </w:r>
          </w:p>
        </w:tc>
        <w:tc>
          <w:tcPr>
            <w:tcW w:w="5985" w:type="dxa"/>
            <w:tcBorders>
              <w:top w:val="nil"/>
              <w:left w:val="nil"/>
              <w:bottom w:val="single" w:sz="4" w:space="0" w:color="auto"/>
              <w:right w:val="single" w:sz="4" w:space="0" w:color="auto"/>
            </w:tcBorders>
            <w:shd w:val="clear" w:color="000000" w:fill="FFFFFF"/>
            <w:vAlign w:val="bottom"/>
            <w:hideMark/>
          </w:tcPr>
          <w:p w14:paraId="05016A54"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Эритротест-Цоликлон Анти А</w:t>
            </w:r>
          </w:p>
        </w:tc>
        <w:tc>
          <w:tcPr>
            <w:tcW w:w="2079" w:type="dxa"/>
            <w:tcBorders>
              <w:top w:val="nil"/>
              <w:left w:val="nil"/>
              <w:bottom w:val="single" w:sz="4" w:space="0" w:color="auto"/>
              <w:right w:val="single" w:sz="4" w:space="0" w:color="auto"/>
            </w:tcBorders>
            <w:shd w:val="clear" w:color="000000" w:fill="FFFFFF"/>
            <w:vAlign w:val="bottom"/>
            <w:hideMark/>
          </w:tcPr>
          <w:p w14:paraId="2258C94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 мл №1</w:t>
            </w:r>
          </w:p>
        </w:tc>
        <w:tc>
          <w:tcPr>
            <w:tcW w:w="1307" w:type="dxa"/>
            <w:tcBorders>
              <w:top w:val="nil"/>
              <w:left w:val="nil"/>
              <w:bottom w:val="single" w:sz="4" w:space="0" w:color="auto"/>
              <w:right w:val="single" w:sz="4" w:space="0" w:color="auto"/>
            </w:tcBorders>
            <w:shd w:val="clear" w:color="000000" w:fill="FFFFFF"/>
            <w:noWrap/>
            <w:vAlign w:val="center"/>
            <w:hideMark/>
          </w:tcPr>
          <w:p w14:paraId="432F259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фл.</w:t>
            </w:r>
          </w:p>
        </w:tc>
        <w:tc>
          <w:tcPr>
            <w:tcW w:w="1243" w:type="dxa"/>
            <w:tcBorders>
              <w:top w:val="nil"/>
              <w:left w:val="nil"/>
              <w:bottom w:val="single" w:sz="4" w:space="0" w:color="auto"/>
              <w:right w:val="single" w:sz="4" w:space="0" w:color="auto"/>
            </w:tcBorders>
            <w:shd w:val="clear" w:color="000000" w:fill="FFFFFF"/>
            <w:noWrap/>
            <w:vAlign w:val="center"/>
            <w:hideMark/>
          </w:tcPr>
          <w:p w14:paraId="02C2593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1 590,00</w:t>
            </w:r>
          </w:p>
        </w:tc>
        <w:tc>
          <w:tcPr>
            <w:tcW w:w="756" w:type="dxa"/>
            <w:tcBorders>
              <w:top w:val="nil"/>
              <w:left w:val="nil"/>
              <w:bottom w:val="single" w:sz="4" w:space="0" w:color="auto"/>
              <w:right w:val="single" w:sz="4" w:space="0" w:color="auto"/>
            </w:tcBorders>
            <w:shd w:val="clear" w:color="000000" w:fill="FFFFFF"/>
            <w:noWrap/>
            <w:vAlign w:val="center"/>
            <w:hideMark/>
          </w:tcPr>
          <w:p w14:paraId="74E6604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40</w:t>
            </w:r>
          </w:p>
        </w:tc>
        <w:tc>
          <w:tcPr>
            <w:tcW w:w="2609" w:type="dxa"/>
            <w:tcBorders>
              <w:top w:val="nil"/>
              <w:left w:val="nil"/>
              <w:bottom w:val="single" w:sz="4" w:space="0" w:color="auto"/>
              <w:right w:val="single" w:sz="4" w:space="0" w:color="auto"/>
            </w:tcBorders>
            <w:shd w:val="clear" w:color="000000" w:fill="FFFFFF"/>
            <w:noWrap/>
            <w:vAlign w:val="center"/>
            <w:hideMark/>
          </w:tcPr>
          <w:p w14:paraId="4507C1C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63 600,00</w:t>
            </w:r>
          </w:p>
        </w:tc>
        <w:tc>
          <w:tcPr>
            <w:tcW w:w="222" w:type="dxa"/>
            <w:vAlign w:val="center"/>
            <w:hideMark/>
          </w:tcPr>
          <w:p w14:paraId="55A20586"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9EDCB0B" w14:textId="77777777" w:rsidTr="00E85368">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tcPr>
          <w:p w14:paraId="6F68F671" w14:textId="3E2E9605"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47</w:t>
            </w:r>
          </w:p>
        </w:tc>
        <w:tc>
          <w:tcPr>
            <w:tcW w:w="5985" w:type="dxa"/>
            <w:tcBorders>
              <w:top w:val="nil"/>
              <w:left w:val="nil"/>
              <w:bottom w:val="single" w:sz="4" w:space="0" w:color="auto"/>
              <w:right w:val="single" w:sz="4" w:space="0" w:color="auto"/>
            </w:tcBorders>
            <w:shd w:val="clear" w:color="000000" w:fill="FFFFFF"/>
            <w:vAlign w:val="bottom"/>
            <w:hideMark/>
          </w:tcPr>
          <w:p w14:paraId="28C33CB2"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Эритротест-Цоликлон Анти Д супер</w:t>
            </w:r>
          </w:p>
        </w:tc>
        <w:tc>
          <w:tcPr>
            <w:tcW w:w="2079" w:type="dxa"/>
            <w:tcBorders>
              <w:top w:val="nil"/>
              <w:left w:val="nil"/>
              <w:bottom w:val="single" w:sz="4" w:space="0" w:color="auto"/>
              <w:right w:val="single" w:sz="4" w:space="0" w:color="auto"/>
            </w:tcBorders>
            <w:shd w:val="clear" w:color="000000" w:fill="FFFFFF"/>
            <w:vAlign w:val="bottom"/>
            <w:hideMark/>
          </w:tcPr>
          <w:p w14:paraId="64FC450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 мл №1</w:t>
            </w:r>
          </w:p>
        </w:tc>
        <w:tc>
          <w:tcPr>
            <w:tcW w:w="1307" w:type="dxa"/>
            <w:tcBorders>
              <w:top w:val="nil"/>
              <w:left w:val="nil"/>
              <w:bottom w:val="single" w:sz="4" w:space="0" w:color="auto"/>
              <w:right w:val="single" w:sz="4" w:space="0" w:color="auto"/>
            </w:tcBorders>
            <w:shd w:val="clear" w:color="000000" w:fill="FFFFFF"/>
            <w:noWrap/>
            <w:vAlign w:val="center"/>
            <w:hideMark/>
          </w:tcPr>
          <w:p w14:paraId="3CF087D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фл.</w:t>
            </w:r>
          </w:p>
        </w:tc>
        <w:tc>
          <w:tcPr>
            <w:tcW w:w="1243" w:type="dxa"/>
            <w:tcBorders>
              <w:top w:val="nil"/>
              <w:left w:val="nil"/>
              <w:bottom w:val="single" w:sz="4" w:space="0" w:color="auto"/>
              <w:right w:val="single" w:sz="4" w:space="0" w:color="auto"/>
            </w:tcBorders>
            <w:shd w:val="clear" w:color="000000" w:fill="FFFFFF"/>
            <w:noWrap/>
            <w:vAlign w:val="center"/>
            <w:hideMark/>
          </w:tcPr>
          <w:p w14:paraId="72971CD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1 917,60</w:t>
            </w:r>
          </w:p>
        </w:tc>
        <w:tc>
          <w:tcPr>
            <w:tcW w:w="756" w:type="dxa"/>
            <w:tcBorders>
              <w:top w:val="nil"/>
              <w:left w:val="nil"/>
              <w:bottom w:val="single" w:sz="4" w:space="0" w:color="auto"/>
              <w:right w:val="single" w:sz="4" w:space="0" w:color="auto"/>
            </w:tcBorders>
            <w:shd w:val="clear" w:color="000000" w:fill="FFFFFF"/>
            <w:noWrap/>
            <w:vAlign w:val="center"/>
            <w:hideMark/>
          </w:tcPr>
          <w:p w14:paraId="2A3A3BA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170E229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191 760,00</w:t>
            </w:r>
          </w:p>
        </w:tc>
        <w:tc>
          <w:tcPr>
            <w:tcW w:w="222" w:type="dxa"/>
            <w:vAlign w:val="center"/>
            <w:hideMark/>
          </w:tcPr>
          <w:p w14:paraId="14520746"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395AC37A" w14:textId="77777777" w:rsidTr="00E85368">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tcPr>
          <w:p w14:paraId="22932AD5" w14:textId="12CE3459"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48</w:t>
            </w:r>
          </w:p>
        </w:tc>
        <w:tc>
          <w:tcPr>
            <w:tcW w:w="5985" w:type="dxa"/>
            <w:tcBorders>
              <w:top w:val="nil"/>
              <w:left w:val="nil"/>
              <w:bottom w:val="nil"/>
              <w:right w:val="single" w:sz="4" w:space="0" w:color="auto"/>
            </w:tcBorders>
            <w:shd w:val="clear" w:color="000000" w:fill="FFFFFF"/>
            <w:vAlign w:val="bottom"/>
            <w:hideMark/>
          </w:tcPr>
          <w:p w14:paraId="02DEEBF3"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Эритротест-Цоликлон Анти В</w:t>
            </w:r>
          </w:p>
        </w:tc>
        <w:tc>
          <w:tcPr>
            <w:tcW w:w="2079" w:type="dxa"/>
            <w:tcBorders>
              <w:top w:val="nil"/>
              <w:left w:val="nil"/>
              <w:bottom w:val="nil"/>
              <w:right w:val="single" w:sz="4" w:space="0" w:color="auto"/>
            </w:tcBorders>
            <w:shd w:val="clear" w:color="000000" w:fill="FFFFFF"/>
            <w:vAlign w:val="bottom"/>
            <w:hideMark/>
          </w:tcPr>
          <w:p w14:paraId="3D0E701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 мл №1</w:t>
            </w:r>
          </w:p>
        </w:tc>
        <w:tc>
          <w:tcPr>
            <w:tcW w:w="1307" w:type="dxa"/>
            <w:tcBorders>
              <w:top w:val="nil"/>
              <w:left w:val="nil"/>
              <w:bottom w:val="nil"/>
              <w:right w:val="single" w:sz="4" w:space="0" w:color="auto"/>
            </w:tcBorders>
            <w:shd w:val="clear" w:color="000000" w:fill="FFFFFF"/>
            <w:noWrap/>
            <w:vAlign w:val="center"/>
            <w:hideMark/>
          </w:tcPr>
          <w:p w14:paraId="6DEEFFA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фл.</w:t>
            </w:r>
          </w:p>
        </w:tc>
        <w:tc>
          <w:tcPr>
            <w:tcW w:w="1243" w:type="dxa"/>
            <w:tcBorders>
              <w:top w:val="nil"/>
              <w:left w:val="nil"/>
              <w:bottom w:val="nil"/>
              <w:right w:val="single" w:sz="4" w:space="0" w:color="auto"/>
            </w:tcBorders>
            <w:shd w:val="clear" w:color="000000" w:fill="FFFFFF"/>
            <w:noWrap/>
            <w:vAlign w:val="center"/>
            <w:hideMark/>
          </w:tcPr>
          <w:p w14:paraId="04D22CE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1 924,00</w:t>
            </w:r>
          </w:p>
        </w:tc>
        <w:tc>
          <w:tcPr>
            <w:tcW w:w="756" w:type="dxa"/>
            <w:tcBorders>
              <w:top w:val="nil"/>
              <w:left w:val="nil"/>
              <w:bottom w:val="nil"/>
              <w:right w:val="single" w:sz="4" w:space="0" w:color="auto"/>
            </w:tcBorders>
            <w:shd w:val="clear" w:color="000000" w:fill="FFFFFF"/>
            <w:noWrap/>
            <w:vAlign w:val="center"/>
            <w:hideMark/>
          </w:tcPr>
          <w:p w14:paraId="0E10F97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40</w:t>
            </w:r>
          </w:p>
        </w:tc>
        <w:tc>
          <w:tcPr>
            <w:tcW w:w="2609" w:type="dxa"/>
            <w:tcBorders>
              <w:top w:val="nil"/>
              <w:left w:val="nil"/>
              <w:bottom w:val="nil"/>
              <w:right w:val="single" w:sz="4" w:space="0" w:color="auto"/>
            </w:tcBorders>
            <w:shd w:val="clear" w:color="000000" w:fill="FFFFFF"/>
            <w:noWrap/>
            <w:vAlign w:val="center"/>
            <w:hideMark/>
          </w:tcPr>
          <w:p w14:paraId="3C3F7E3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76 960,00</w:t>
            </w:r>
          </w:p>
        </w:tc>
        <w:tc>
          <w:tcPr>
            <w:tcW w:w="222" w:type="dxa"/>
            <w:vAlign w:val="center"/>
            <w:hideMark/>
          </w:tcPr>
          <w:p w14:paraId="6AD99CA1"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449F468" w14:textId="77777777" w:rsidTr="00BD5EE6">
        <w:trPr>
          <w:trHeight w:val="31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9E3E1" w14:textId="77777777" w:rsidR="00BD5EE6" w:rsidRPr="00BD5EE6" w:rsidRDefault="00BD5EE6" w:rsidP="00BD5EE6">
            <w:pPr>
              <w:spacing w:after="0" w:line="240" w:lineRule="auto"/>
              <w:jc w:val="center"/>
              <w:rPr>
                <w:rFonts w:ascii="Times New Roman" w:eastAsia="Times New Roman" w:hAnsi="Times New Roman" w:cs="Times New Roman"/>
                <w:b/>
                <w:bCs/>
                <w:sz w:val="24"/>
                <w:szCs w:val="24"/>
                <w:lang w:eastAsia="ru-RU"/>
              </w:rPr>
            </w:pPr>
            <w:r w:rsidRPr="00BD5EE6">
              <w:rPr>
                <w:rFonts w:ascii="Times New Roman" w:eastAsia="Times New Roman" w:hAnsi="Times New Roman" w:cs="Times New Roman"/>
                <w:b/>
                <w:bCs/>
                <w:sz w:val="24"/>
                <w:szCs w:val="24"/>
                <w:lang w:eastAsia="ru-RU"/>
              </w:rPr>
              <w:t> </w:t>
            </w:r>
          </w:p>
        </w:tc>
        <w:tc>
          <w:tcPr>
            <w:tcW w:w="5985" w:type="dxa"/>
            <w:tcBorders>
              <w:top w:val="single" w:sz="4" w:space="0" w:color="auto"/>
              <w:left w:val="nil"/>
              <w:bottom w:val="single" w:sz="4" w:space="0" w:color="auto"/>
              <w:right w:val="single" w:sz="4" w:space="0" w:color="auto"/>
            </w:tcBorders>
            <w:shd w:val="clear" w:color="000000" w:fill="FFFFFF"/>
            <w:vAlign w:val="bottom"/>
            <w:hideMark/>
          </w:tcPr>
          <w:p w14:paraId="1878104C" w14:textId="77777777" w:rsidR="00BD5EE6" w:rsidRPr="00BD5EE6" w:rsidRDefault="00BD5EE6" w:rsidP="00BD5EE6">
            <w:pPr>
              <w:spacing w:after="0" w:line="240" w:lineRule="auto"/>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ИТОГО</w:t>
            </w:r>
          </w:p>
        </w:tc>
        <w:tc>
          <w:tcPr>
            <w:tcW w:w="2079" w:type="dxa"/>
            <w:tcBorders>
              <w:top w:val="single" w:sz="4" w:space="0" w:color="auto"/>
              <w:left w:val="nil"/>
              <w:bottom w:val="single" w:sz="4" w:space="0" w:color="auto"/>
              <w:right w:val="single" w:sz="4" w:space="0" w:color="auto"/>
            </w:tcBorders>
            <w:shd w:val="clear" w:color="000000" w:fill="FFFFFF"/>
            <w:vAlign w:val="bottom"/>
            <w:hideMark/>
          </w:tcPr>
          <w:p w14:paraId="5115FA1E"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307" w:type="dxa"/>
            <w:tcBorders>
              <w:top w:val="single" w:sz="4" w:space="0" w:color="auto"/>
              <w:left w:val="nil"/>
              <w:bottom w:val="single" w:sz="4" w:space="0" w:color="auto"/>
              <w:right w:val="single" w:sz="4" w:space="0" w:color="auto"/>
            </w:tcBorders>
            <w:shd w:val="clear" w:color="000000" w:fill="FFFFFF"/>
            <w:noWrap/>
            <w:vAlign w:val="center"/>
            <w:hideMark/>
          </w:tcPr>
          <w:p w14:paraId="532927D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243" w:type="dxa"/>
            <w:tcBorders>
              <w:top w:val="single" w:sz="4" w:space="0" w:color="auto"/>
              <w:left w:val="nil"/>
              <w:bottom w:val="single" w:sz="4" w:space="0" w:color="auto"/>
              <w:right w:val="single" w:sz="4" w:space="0" w:color="auto"/>
            </w:tcBorders>
            <w:shd w:val="clear" w:color="000000" w:fill="FFFFFF"/>
            <w:noWrap/>
            <w:vAlign w:val="center"/>
            <w:hideMark/>
          </w:tcPr>
          <w:p w14:paraId="6CE94B6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4CFD8288"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609" w:type="dxa"/>
            <w:tcBorders>
              <w:top w:val="single" w:sz="4" w:space="0" w:color="auto"/>
              <w:left w:val="nil"/>
              <w:bottom w:val="single" w:sz="4" w:space="0" w:color="auto"/>
              <w:right w:val="single" w:sz="4" w:space="0" w:color="auto"/>
            </w:tcBorders>
            <w:shd w:val="clear" w:color="000000" w:fill="FFFFFF"/>
            <w:noWrap/>
            <w:vAlign w:val="center"/>
            <w:hideMark/>
          </w:tcPr>
          <w:p w14:paraId="34858189"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332 320,00</w:t>
            </w:r>
          </w:p>
        </w:tc>
        <w:tc>
          <w:tcPr>
            <w:tcW w:w="222" w:type="dxa"/>
            <w:vAlign w:val="center"/>
            <w:hideMark/>
          </w:tcPr>
          <w:p w14:paraId="00C72E5A"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C51A0A5" w14:textId="77777777" w:rsidTr="00BD5EE6">
        <w:trPr>
          <w:trHeight w:val="315"/>
        </w:trPr>
        <w:tc>
          <w:tcPr>
            <w:tcW w:w="480" w:type="dxa"/>
            <w:tcBorders>
              <w:top w:val="nil"/>
              <w:left w:val="nil"/>
              <w:bottom w:val="nil"/>
              <w:right w:val="nil"/>
            </w:tcBorders>
            <w:shd w:val="clear" w:color="000000" w:fill="FFFFFF"/>
            <w:noWrap/>
            <w:vAlign w:val="center"/>
            <w:hideMark/>
          </w:tcPr>
          <w:p w14:paraId="54321F16" w14:textId="77777777" w:rsidR="00BD5EE6" w:rsidRPr="00BD5EE6" w:rsidRDefault="00BD5EE6" w:rsidP="00BD5EE6">
            <w:pPr>
              <w:spacing w:after="0" w:line="240" w:lineRule="auto"/>
              <w:jc w:val="center"/>
              <w:rPr>
                <w:rFonts w:ascii="Times New Roman" w:eastAsia="Times New Roman" w:hAnsi="Times New Roman" w:cs="Times New Roman"/>
                <w:b/>
                <w:bCs/>
                <w:sz w:val="24"/>
                <w:szCs w:val="24"/>
                <w:lang w:eastAsia="ru-RU"/>
              </w:rPr>
            </w:pPr>
            <w:r w:rsidRPr="00BD5EE6">
              <w:rPr>
                <w:rFonts w:ascii="Times New Roman" w:eastAsia="Times New Roman" w:hAnsi="Times New Roman" w:cs="Times New Roman"/>
                <w:b/>
                <w:bCs/>
                <w:sz w:val="24"/>
                <w:szCs w:val="24"/>
                <w:lang w:eastAsia="ru-RU"/>
              </w:rPr>
              <w:t> </w:t>
            </w:r>
          </w:p>
        </w:tc>
        <w:tc>
          <w:tcPr>
            <w:tcW w:w="5985" w:type="dxa"/>
            <w:tcBorders>
              <w:top w:val="nil"/>
              <w:left w:val="nil"/>
              <w:bottom w:val="nil"/>
              <w:right w:val="nil"/>
            </w:tcBorders>
            <w:shd w:val="clear" w:color="000000" w:fill="FFFFFF"/>
            <w:vAlign w:val="bottom"/>
            <w:hideMark/>
          </w:tcPr>
          <w:p w14:paraId="21DF6430" w14:textId="77777777" w:rsidR="00BD5EE6" w:rsidRPr="00BD5EE6" w:rsidRDefault="00BD5EE6" w:rsidP="00BD5EE6">
            <w:pPr>
              <w:spacing w:after="0" w:line="240" w:lineRule="auto"/>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079" w:type="dxa"/>
            <w:tcBorders>
              <w:top w:val="nil"/>
              <w:left w:val="nil"/>
              <w:bottom w:val="nil"/>
              <w:right w:val="nil"/>
            </w:tcBorders>
            <w:shd w:val="clear" w:color="000000" w:fill="FFFFFF"/>
            <w:vAlign w:val="bottom"/>
            <w:hideMark/>
          </w:tcPr>
          <w:p w14:paraId="12134D12"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307" w:type="dxa"/>
            <w:tcBorders>
              <w:top w:val="nil"/>
              <w:left w:val="nil"/>
              <w:bottom w:val="nil"/>
              <w:right w:val="nil"/>
            </w:tcBorders>
            <w:shd w:val="clear" w:color="000000" w:fill="FFFFFF"/>
            <w:noWrap/>
            <w:vAlign w:val="center"/>
            <w:hideMark/>
          </w:tcPr>
          <w:p w14:paraId="098077E5"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243" w:type="dxa"/>
            <w:tcBorders>
              <w:top w:val="nil"/>
              <w:left w:val="nil"/>
              <w:bottom w:val="nil"/>
              <w:right w:val="nil"/>
            </w:tcBorders>
            <w:shd w:val="clear" w:color="000000" w:fill="FFFFFF"/>
            <w:noWrap/>
            <w:vAlign w:val="center"/>
            <w:hideMark/>
          </w:tcPr>
          <w:p w14:paraId="20844331"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756" w:type="dxa"/>
            <w:tcBorders>
              <w:top w:val="nil"/>
              <w:left w:val="nil"/>
              <w:bottom w:val="nil"/>
              <w:right w:val="nil"/>
            </w:tcBorders>
            <w:shd w:val="clear" w:color="000000" w:fill="FFFFFF"/>
            <w:noWrap/>
            <w:vAlign w:val="center"/>
            <w:hideMark/>
          </w:tcPr>
          <w:p w14:paraId="0D126EB8"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609" w:type="dxa"/>
            <w:tcBorders>
              <w:top w:val="nil"/>
              <w:left w:val="nil"/>
              <w:bottom w:val="nil"/>
              <w:right w:val="nil"/>
            </w:tcBorders>
            <w:shd w:val="clear" w:color="000000" w:fill="FFFFFF"/>
            <w:noWrap/>
            <w:vAlign w:val="center"/>
            <w:hideMark/>
          </w:tcPr>
          <w:p w14:paraId="172E3A0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22" w:type="dxa"/>
            <w:vAlign w:val="center"/>
            <w:hideMark/>
          </w:tcPr>
          <w:p w14:paraId="6373CB7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54D2CAB0" w14:textId="77777777" w:rsidTr="00BD5EE6">
        <w:trPr>
          <w:trHeight w:val="330"/>
        </w:trPr>
        <w:tc>
          <w:tcPr>
            <w:tcW w:w="14459" w:type="dxa"/>
            <w:gridSpan w:val="7"/>
            <w:tcBorders>
              <w:top w:val="nil"/>
              <w:left w:val="single" w:sz="8" w:space="0" w:color="auto"/>
              <w:bottom w:val="single" w:sz="8" w:space="0" w:color="auto"/>
              <w:right w:val="single" w:sz="8" w:space="0" w:color="000000"/>
            </w:tcBorders>
            <w:shd w:val="clear" w:color="auto" w:fill="auto"/>
            <w:vAlign w:val="bottom"/>
            <w:hideMark/>
          </w:tcPr>
          <w:p w14:paraId="128CC2EB"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XII. Тест полосы для  анализатора мочи  SIEMENS</w:t>
            </w:r>
          </w:p>
        </w:tc>
        <w:tc>
          <w:tcPr>
            <w:tcW w:w="222" w:type="dxa"/>
            <w:vAlign w:val="center"/>
            <w:hideMark/>
          </w:tcPr>
          <w:p w14:paraId="3D1E774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496E471" w14:textId="77777777" w:rsidTr="00BD5EE6">
        <w:trPr>
          <w:trHeight w:val="630"/>
        </w:trPr>
        <w:tc>
          <w:tcPr>
            <w:tcW w:w="480" w:type="dxa"/>
            <w:tcBorders>
              <w:top w:val="nil"/>
              <w:left w:val="single" w:sz="4" w:space="0" w:color="auto"/>
              <w:bottom w:val="nil"/>
              <w:right w:val="single" w:sz="4" w:space="0" w:color="auto"/>
            </w:tcBorders>
            <w:shd w:val="clear" w:color="000000" w:fill="FFFFFF"/>
            <w:noWrap/>
            <w:vAlign w:val="center"/>
            <w:hideMark/>
          </w:tcPr>
          <w:p w14:paraId="35B6B15B" w14:textId="5E1CE8D7"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49</w:t>
            </w:r>
          </w:p>
        </w:tc>
        <w:tc>
          <w:tcPr>
            <w:tcW w:w="5985" w:type="dxa"/>
            <w:tcBorders>
              <w:top w:val="nil"/>
              <w:left w:val="nil"/>
              <w:bottom w:val="nil"/>
              <w:right w:val="single" w:sz="4" w:space="0" w:color="auto"/>
            </w:tcBorders>
            <w:shd w:val="clear" w:color="auto" w:fill="auto"/>
            <w:vAlign w:val="bottom"/>
            <w:hideMark/>
          </w:tcPr>
          <w:p w14:paraId="3CBECDB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Индикаторные полоски для определения 11 параметров мочи</w:t>
            </w:r>
          </w:p>
        </w:tc>
        <w:tc>
          <w:tcPr>
            <w:tcW w:w="2079" w:type="dxa"/>
            <w:tcBorders>
              <w:top w:val="nil"/>
              <w:left w:val="nil"/>
              <w:bottom w:val="nil"/>
              <w:right w:val="single" w:sz="4" w:space="0" w:color="auto"/>
            </w:tcBorders>
            <w:shd w:val="clear" w:color="auto" w:fill="auto"/>
            <w:vAlign w:val="bottom"/>
            <w:hideMark/>
          </w:tcPr>
          <w:p w14:paraId="7EE6E7A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№150</w:t>
            </w:r>
          </w:p>
        </w:tc>
        <w:tc>
          <w:tcPr>
            <w:tcW w:w="1307" w:type="dxa"/>
            <w:tcBorders>
              <w:top w:val="nil"/>
              <w:left w:val="nil"/>
              <w:bottom w:val="nil"/>
              <w:right w:val="single" w:sz="4" w:space="0" w:color="auto"/>
            </w:tcBorders>
            <w:shd w:val="clear" w:color="auto" w:fill="auto"/>
            <w:noWrap/>
            <w:vAlign w:val="center"/>
            <w:hideMark/>
          </w:tcPr>
          <w:p w14:paraId="7B50F8E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nil"/>
              <w:right w:val="single" w:sz="4" w:space="0" w:color="auto"/>
            </w:tcBorders>
            <w:shd w:val="clear" w:color="auto" w:fill="auto"/>
            <w:noWrap/>
            <w:vAlign w:val="center"/>
            <w:hideMark/>
          </w:tcPr>
          <w:p w14:paraId="6C68D76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10 250,00</w:t>
            </w:r>
          </w:p>
        </w:tc>
        <w:tc>
          <w:tcPr>
            <w:tcW w:w="756" w:type="dxa"/>
            <w:tcBorders>
              <w:top w:val="nil"/>
              <w:left w:val="nil"/>
              <w:bottom w:val="nil"/>
              <w:right w:val="single" w:sz="4" w:space="0" w:color="auto"/>
            </w:tcBorders>
            <w:shd w:val="clear" w:color="000000" w:fill="FFFFFF"/>
            <w:noWrap/>
            <w:vAlign w:val="center"/>
            <w:hideMark/>
          </w:tcPr>
          <w:p w14:paraId="0D1D955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w:t>
            </w:r>
          </w:p>
        </w:tc>
        <w:tc>
          <w:tcPr>
            <w:tcW w:w="2609" w:type="dxa"/>
            <w:tcBorders>
              <w:top w:val="nil"/>
              <w:left w:val="nil"/>
              <w:bottom w:val="nil"/>
              <w:right w:val="single" w:sz="4" w:space="0" w:color="auto"/>
            </w:tcBorders>
            <w:shd w:val="clear" w:color="000000" w:fill="FFFFFF"/>
            <w:noWrap/>
            <w:vAlign w:val="center"/>
            <w:hideMark/>
          </w:tcPr>
          <w:p w14:paraId="42F7FB1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51 250,00</w:t>
            </w:r>
          </w:p>
        </w:tc>
        <w:tc>
          <w:tcPr>
            <w:tcW w:w="222" w:type="dxa"/>
            <w:vAlign w:val="center"/>
            <w:hideMark/>
          </w:tcPr>
          <w:p w14:paraId="3E69315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6B87E46" w14:textId="77777777" w:rsidTr="00BD5EE6">
        <w:trPr>
          <w:trHeight w:val="31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6BD56" w14:textId="77777777" w:rsidR="00BD5EE6" w:rsidRPr="00BD5EE6" w:rsidRDefault="00BD5EE6" w:rsidP="00BD5EE6">
            <w:pPr>
              <w:spacing w:after="0" w:line="240" w:lineRule="auto"/>
              <w:jc w:val="center"/>
              <w:rPr>
                <w:rFonts w:ascii="Times New Roman" w:eastAsia="Times New Roman" w:hAnsi="Times New Roman" w:cs="Times New Roman"/>
                <w:b/>
                <w:bCs/>
                <w:sz w:val="24"/>
                <w:szCs w:val="24"/>
                <w:lang w:eastAsia="ru-RU"/>
              </w:rPr>
            </w:pPr>
            <w:r w:rsidRPr="00BD5EE6">
              <w:rPr>
                <w:rFonts w:ascii="Times New Roman" w:eastAsia="Times New Roman" w:hAnsi="Times New Roman" w:cs="Times New Roman"/>
                <w:b/>
                <w:bCs/>
                <w:sz w:val="24"/>
                <w:szCs w:val="24"/>
                <w:lang w:eastAsia="ru-RU"/>
              </w:rPr>
              <w:t> </w:t>
            </w:r>
          </w:p>
        </w:tc>
        <w:tc>
          <w:tcPr>
            <w:tcW w:w="5985" w:type="dxa"/>
            <w:tcBorders>
              <w:top w:val="single" w:sz="4" w:space="0" w:color="auto"/>
              <w:left w:val="nil"/>
              <w:bottom w:val="single" w:sz="4" w:space="0" w:color="auto"/>
              <w:right w:val="single" w:sz="4" w:space="0" w:color="auto"/>
            </w:tcBorders>
            <w:shd w:val="clear" w:color="auto" w:fill="auto"/>
            <w:vAlign w:val="bottom"/>
            <w:hideMark/>
          </w:tcPr>
          <w:p w14:paraId="625A5080" w14:textId="77777777" w:rsidR="00BD5EE6" w:rsidRPr="00BD5EE6" w:rsidRDefault="00BD5EE6" w:rsidP="00BD5EE6">
            <w:pPr>
              <w:spacing w:after="0" w:line="240" w:lineRule="auto"/>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ИТОГО</w:t>
            </w:r>
          </w:p>
        </w:tc>
        <w:tc>
          <w:tcPr>
            <w:tcW w:w="2079" w:type="dxa"/>
            <w:tcBorders>
              <w:top w:val="single" w:sz="4" w:space="0" w:color="auto"/>
              <w:left w:val="nil"/>
              <w:bottom w:val="single" w:sz="4" w:space="0" w:color="auto"/>
              <w:right w:val="single" w:sz="4" w:space="0" w:color="auto"/>
            </w:tcBorders>
            <w:shd w:val="clear" w:color="auto" w:fill="auto"/>
            <w:vAlign w:val="bottom"/>
            <w:hideMark/>
          </w:tcPr>
          <w:p w14:paraId="3DCF2A8C"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4FA013DA"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4B26679D"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1B61CE93"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609" w:type="dxa"/>
            <w:tcBorders>
              <w:top w:val="single" w:sz="4" w:space="0" w:color="auto"/>
              <w:left w:val="nil"/>
              <w:bottom w:val="single" w:sz="4" w:space="0" w:color="auto"/>
              <w:right w:val="single" w:sz="4" w:space="0" w:color="auto"/>
            </w:tcBorders>
            <w:shd w:val="clear" w:color="000000" w:fill="FFFFFF"/>
            <w:noWrap/>
            <w:vAlign w:val="center"/>
            <w:hideMark/>
          </w:tcPr>
          <w:p w14:paraId="123E9D65"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51 250,00</w:t>
            </w:r>
          </w:p>
        </w:tc>
        <w:tc>
          <w:tcPr>
            <w:tcW w:w="222" w:type="dxa"/>
            <w:vAlign w:val="center"/>
            <w:hideMark/>
          </w:tcPr>
          <w:p w14:paraId="0728E3D1"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850F6AF" w14:textId="77777777" w:rsidTr="00BD5EE6">
        <w:trPr>
          <w:trHeight w:val="330"/>
        </w:trPr>
        <w:tc>
          <w:tcPr>
            <w:tcW w:w="14459" w:type="dxa"/>
            <w:gridSpan w:val="7"/>
            <w:tcBorders>
              <w:top w:val="nil"/>
              <w:left w:val="single" w:sz="8" w:space="0" w:color="auto"/>
              <w:bottom w:val="single" w:sz="8" w:space="0" w:color="auto"/>
              <w:right w:val="single" w:sz="8" w:space="0" w:color="000000"/>
            </w:tcBorders>
            <w:shd w:val="clear" w:color="auto" w:fill="auto"/>
            <w:vAlign w:val="bottom"/>
            <w:hideMark/>
          </w:tcPr>
          <w:p w14:paraId="2ED129DC"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xml:space="preserve">XVII. Расходный материал к гематологическим анализаторам Sismex XN-550  </w:t>
            </w:r>
          </w:p>
        </w:tc>
        <w:tc>
          <w:tcPr>
            <w:tcW w:w="222" w:type="dxa"/>
            <w:vAlign w:val="center"/>
            <w:hideMark/>
          </w:tcPr>
          <w:p w14:paraId="293F9C03"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06D3AA1" w14:textId="77777777" w:rsidTr="00E85368">
        <w:trPr>
          <w:trHeight w:val="630"/>
        </w:trPr>
        <w:tc>
          <w:tcPr>
            <w:tcW w:w="480" w:type="dxa"/>
            <w:tcBorders>
              <w:top w:val="nil"/>
              <w:left w:val="single" w:sz="4" w:space="0" w:color="auto"/>
              <w:bottom w:val="nil"/>
              <w:right w:val="single" w:sz="4" w:space="0" w:color="auto"/>
            </w:tcBorders>
            <w:shd w:val="clear" w:color="000000" w:fill="FFFFFF"/>
            <w:noWrap/>
            <w:vAlign w:val="center"/>
          </w:tcPr>
          <w:p w14:paraId="25145804" w14:textId="7CB7139F"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50</w:t>
            </w:r>
          </w:p>
        </w:tc>
        <w:tc>
          <w:tcPr>
            <w:tcW w:w="5985" w:type="dxa"/>
            <w:tcBorders>
              <w:top w:val="nil"/>
              <w:left w:val="nil"/>
              <w:bottom w:val="single" w:sz="4" w:space="0" w:color="auto"/>
              <w:right w:val="single" w:sz="4" w:space="0" w:color="auto"/>
            </w:tcBorders>
            <w:shd w:val="clear" w:color="auto" w:fill="auto"/>
            <w:vAlign w:val="bottom"/>
            <w:hideMark/>
          </w:tcPr>
          <w:p w14:paraId="18814D06"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Лизирующий реагент LYSERCELL WDF</w:t>
            </w:r>
          </w:p>
        </w:tc>
        <w:tc>
          <w:tcPr>
            <w:tcW w:w="2079" w:type="dxa"/>
            <w:tcBorders>
              <w:top w:val="nil"/>
              <w:left w:val="nil"/>
              <w:bottom w:val="single" w:sz="4" w:space="0" w:color="auto"/>
              <w:right w:val="single" w:sz="4" w:space="0" w:color="auto"/>
            </w:tcBorders>
            <w:shd w:val="clear" w:color="auto" w:fill="auto"/>
            <w:vAlign w:val="bottom"/>
            <w:hideMark/>
          </w:tcPr>
          <w:p w14:paraId="3374A22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 LYSERCELL WDF</w:t>
            </w:r>
          </w:p>
        </w:tc>
        <w:tc>
          <w:tcPr>
            <w:tcW w:w="1307" w:type="dxa"/>
            <w:tcBorders>
              <w:top w:val="nil"/>
              <w:left w:val="nil"/>
              <w:bottom w:val="single" w:sz="4" w:space="0" w:color="auto"/>
              <w:right w:val="single" w:sz="4" w:space="0" w:color="auto"/>
            </w:tcBorders>
            <w:shd w:val="clear" w:color="auto" w:fill="auto"/>
            <w:noWrap/>
            <w:vAlign w:val="center"/>
            <w:hideMark/>
          </w:tcPr>
          <w:p w14:paraId="1C7E0DE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кан</w:t>
            </w:r>
          </w:p>
        </w:tc>
        <w:tc>
          <w:tcPr>
            <w:tcW w:w="1243" w:type="dxa"/>
            <w:tcBorders>
              <w:top w:val="nil"/>
              <w:left w:val="nil"/>
              <w:bottom w:val="single" w:sz="4" w:space="0" w:color="auto"/>
              <w:right w:val="single" w:sz="4" w:space="0" w:color="auto"/>
            </w:tcBorders>
            <w:shd w:val="clear" w:color="auto" w:fill="auto"/>
            <w:noWrap/>
            <w:vAlign w:val="center"/>
            <w:hideMark/>
          </w:tcPr>
          <w:p w14:paraId="2AE95A2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56 600,00</w:t>
            </w:r>
          </w:p>
        </w:tc>
        <w:tc>
          <w:tcPr>
            <w:tcW w:w="756" w:type="dxa"/>
            <w:tcBorders>
              <w:top w:val="nil"/>
              <w:left w:val="nil"/>
              <w:bottom w:val="single" w:sz="4" w:space="0" w:color="auto"/>
              <w:right w:val="single" w:sz="4" w:space="0" w:color="auto"/>
            </w:tcBorders>
            <w:shd w:val="clear" w:color="000000" w:fill="FFFFFF"/>
            <w:noWrap/>
            <w:vAlign w:val="center"/>
            <w:hideMark/>
          </w:tcPr>
          <w:p w14:paraId="553432D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20</w:t>
            </w:r>
          </w:p>
        </w:tc>
        <w:tc>
          <w:tcPr>
            <w:tcW w:w="2609" w:type="dxa"/>
            <w:tcBorders>
              <w:top w:val="nil"/>
              <w:left w:val="nil"/>
              <w:bottom w:val="single" w:sz="4" w:space="0" w:color="auto"/>
              <w:right w:val="single" w:sz="4" w:space="0" w:color="auto"/>
            </w:tcBorders>
            <w:shd w:val="clear" w:color="000000" w:fill="FFFFFF"/>
            <w:noWrap/>
            <w:vAlign w:val="center"/>
            <w:hideMark/>
          </w:tcPr>
          <w:p w14:paraId="4E8FC73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1 132 000,00</w:t>
            </w:r>
          </w:p>
        </w:tc>
        <w:tc>
          <w:tcPr>
            <w:tcW w:w="222" w:type="dxa"/>
            <w:vAlign w:val="center"/>
            <w:hideMark/>
          </w:tcPr>
          <w:p w14:paraId="7CDB342A"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CE47C1F" w14:textId="77777777" w:rsidTr="00E85368">
        <w:trPr>
          <w:trHeight w:val="315"/>
        </w:trPr>
        <w:tc>
          <w:tcPr>
            <w:tcW w:w="480" w:type="dxa"/>
            <w:tcBorders>
              <w:top w:val="single" w:sz="4" w:space="0" w:color="auto"/>
              <w:left w:val="single" w:sz="4" w:space="0" w:color="auto"/>
              <w:bottom w:val="nil"/>
              <w:right w:val="single" w:sz="4" w:space="0" w:color="auto"/>
            </w:tcBorders>
            <w:shd w:val="clear" w:color="000000" w:fill="FFFFFF"/>
            <w:noWrap/>
            <w:vAlign w:val="center"/>
          </w:tcPr>
          <w:p w14:paraId="796EE044" w14:textId="323D4545"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51</w:t>
            </w:r>
          </w:p>
        </w:tc>
        <w:tc>
          <w:tcPr>
            <w:tcW w:w="5985" w:type="dxa"/>
            <w:tcBorders>
              <w:top w:val="nil"/>
              <w:left w:val="nil"/>
              <w:bottom w:val="single" w:sz="4" w:space="0" w:color="auto"/>
              <w:right w:val="single" w:sz="4" w:space="0" w:color="auto"/>
            </w:tcBorders>
            <w:shd w:val="clear" w:color="auto" w:fill="auto"/>
            <w:vAlign w:val="bottom"/>
            <w:hideMark/>
          </w:tcPr>
          <w:p w14:paraId="2D9E903C"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Разбавитель  цельной крови  CELLPAK  Sysmex</w:t>
            </w:r>
          </w:p>
        </w:tc>
        <w:tc>
          <w:tcPr>
            <w:tcW w:w="2079" w:type="dxa"/>
            <w:tcBorders>
              <w:top w:val="nil"/>
              <w:left w:val="nil"/>
              <w:bottom w:val="single" w:sz="4" w:space="0" w:color="auto"/>
              <w:right w:val="single" w:sz="4" w:space="0" w:color="auto"/>
            </w:tcBorders>
            <w:shd w:val="clear" w:color="auto" w:fill="auto"/>
            <w:vAlign w:val="bottom"/>
            <w:hideMark/>
          </w:tcPr>
          <w:p w14:paraId="371012A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 Cellpack 20л</w:t>
            </w:r>
          </w:p>
        </w:tc>
        <w:tc>
          <w:tcPr>
            <w:tcW w:w="1307" w:type="dxa"/>
            <w:tcBorders>
              <w:top w:val="nil"/>
              <w:left w:val="nil"/>
              <w:bottom w:val="single" w:sz="4" w:space="0" w:color="auto"/>
              <w:right w:val="single" w:sz="4" w:space="0" w:color="auto"/>
            </w:tcBorders>
            <w:shd w:val="clear" w:color="auto" w:fill="auto"/>
            <w:noWrap/>
            <w:vAlign w:val="center"/>
            <w:hideMark/>
          </w:tcPr>
          <w:p w14:paraId="7EA88E1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кан</w:t>
            </w:r>
          </w:p>
        </w:tc>
        <w:tc>
          <w:tcPr>
            <w:tcW w:w="1243" w:type="dxa"/>
            <w:tcBorders>
              <w:top w:val="nil"/>
              <w:left w:val="nil"/>
              <w:bottom w:val="single" w:sz="4" w:space="0" w:color="auto"/>
              <w:right w:val="single" w:sz="4" w:space="0" w:color="auto"/>
            </w:tcBorders>
            <w:shd w:val="clear" w:color="auto" w:fill="auto"/>
            <w:noWrap/>
            <w:vAlign w:val="center"/>
            <w:hideMark/>
          </w:tcPr>
          <w:p w14:paraId="2360317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48 650,00</w:t>
            </w:r>
          </w:p>
        </w:tc>
        <w:tc>
          <w:tcPr>
            <w:tcW w:w="756" w:type="dxa"/>
            <w:tcBorders>
              <w:top w:val="nil"/>
              <w:left w:val="nil"/>
              <w:bottom w:val="single" w:sz="4" w:space="0" w:color="auto"/>
              <w:right w:val="single" w:sz="4" w:space="0" w:color="auto"/>
            </w:tcBorders>
            <w:shd w:val="clear" w:color="000000" w:fill="FFFFFF"/>
            <w:noWrap/>
            <w:vAlign w:val="center"/>
            <w:hideMark/>
          </w:tcPr>
          <w:p w14:paraId="3C56A11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w:t>
            </w:r>
          </w:p>
        </w:tc>
        <w:tc>
          <w:tcPr>
            <w:tcW w:w="2609" w:type="dxa"/>
            <w:tcBorders>
              <w:top w:val="nil"/>
              <w:left w:val="nil"/>
              <w:bottom w:val="single" w:sz="4" w:space="0" w:color="auto"/>
              <w:right w:val="single" w:sz="4" w:space="0" w:color="auto"/>
            </w:tcBorders>
            <w:shd w:val="clear" w:color="000000" w:fill="FFFFFF"/>
            <w:noWrap/>
            <w:vAlign w:val="center"/>
            <w:hideMark/>
          </w:tcPr>
          <w:p w14:paraId="626E905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1 459 500,00</w:t>
            </w:r>
          </w:p>
        </w:tc>
        <w:tc>
          <w:tcPr>
            <w:tcW w:w="222" w:type="dxa"/>
            <w:vAlign w:val="center"/>
            <w:hideMark/>
          </w:tcPr>
          <w:p w14:paraId="46A396FF"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1B3A5C6" w14:textId="77777777" w:rsidTr="00E85368">
        <w:trPr>
          <w:trHeight w:val="630"/>
        </w:trPr>
        <w:tc>
          <w:tcPr>
            <w:tcW w:w="480" w:type="dxa"/>
            <w:tcBorders>
              <w:top w:val="single" w:sz="4" w:space="0" w:color="auto"/>
              <w:left w:val="single" w:sz="4" w:space="0" w:color="auto"/>
              <w:bottom w:val="nil"/>
              <w:right w:val="single" w:sz="4" w:space="0" w:color="auto"/>
            </w:tcBorders>
            <w:shd w:val="clear" w:color="000000" w:fill="FFFFFF"/>
            <w:noWrap/>
            <w:vAlign w:val="center"/>
          </w:tcPr>
          <w:p w14:paraId="347A6FAE" w14:textId="0CB413DD"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52</w:t>
            </w:r>
          </w:p>
        </w:tc>
        <w:tc>
          <w:tcPr>
            <w:tcW w:w="5985" w:type="dxa"/>
            <w:tcBorders>
              <w:top w:val="nil"/>
              <w:left w:val="nil"/>
              <w:bottom w:val="single" w:sz="4" w:space="0" w:color="auto"/>
              <w:right w:val="single" w:sz="4" w:space="0" w:color="auto"/>
            </w:tcBorders>
            <w:shd w:val="clear" w:color="auto" w:fill="auto"/>
            <w:vAlign w:val="bottom"/>
            <w:hideMark/>
          </w:tcPr>
          <w:p w14:paraId="581B2573"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Окрашивающий реагент FLUOROCELL WDF </w:t>
            </w:r>
          </w:p>
        </w:tc>
        <w:tc>
          <w:tcPr>
            <w:tcW w:w="2079" w:type="dxa"/>
            <w:tcBorders>
              <w:top w:val="nil"/>
              <w:left w:val="nil"/>
              <w:bottom w:val="single" w:sz="4" w:space="0" w:color="auto"/>
              <w:right w:val="single" w:sz="4" w:space="0" w:color="auto"/>
            </w:tcBorders>
            <w:shd w:val="clear" w:color="auto" w:fill="auto"/>
            <w:vAlign w:val="bottom"/>
            <w:hideMark/>
          </w:tcPr>
          <w:p w14:paraId="2478924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FLUOROCELL WDF </w:t>
            </w:r>
          </w:p>
        </w:tc>
        <w:tc>
          <w:tcPr>
            <w:tcW w:w="1307" w:type="dxa"/>
            <w:tcBorders>
              <w:top w:val="nil"/>
              <w:left w:val="nil"/>
              <w:bottom w:val="single" w:sz="4" w:space="0" w:color="auto"/>
              <w:right w:val="single" w:sz="4" w:space="0" w:color="auto"/>
            </w:tcBorders>
            <w:shd w:val="clear" w:color="auto" w:fill="auto"/>
            <w:noWrap/>
            <w:vAlign w:val="center"/>
            <w:hideMark/>
          </w:tcPr>
          <w:p w14:paraId="409198E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2CA36BE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360 000,00</w:t>
            </w:r>
          </w:p>
        </w:tc>
        <w:tc>
          <w:tcPr>
            <w:tcW w:w="756" w:type="dxa"/>
            <w:tcBorders>
              <w:top w:val="nil"/>
              <w:left w:val="nil"/>
              <w:bottom w:val="single" w:sz="4" w:space="0" w:color="auto"/>
              <w:right w:val="single" w:sz="4" w:space="0" w:color="auto"/>
            </w:tcBorders>
            <w:shd w:val="clear" w:color="000000" w:fill="FFFFFF"/>
            <w:noWrap/>
            <w:vAlign w:val="center"/>
            <w:hideMark/>
          </w:tcPr>
          <w:p w14:paraId="146E2C5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w:t>
            </w:r>
          </w:p>
        </w:tc>
        <w:tc>
          <w:tcPr>
            <w:tcW w:w="2609" w:type="dxa"/>
            <w:tcBorders>
              <w:top w:val="nil"/>
              <w:left w:val="nil"/>
              <w:bottom w:val="single" w:sz="4" w:space="0" w:color="auto"/>
              <w:right w:val="single" w:sz="4" w:space="0" w:color="auto"/>
            </w:tcBorders>
            <w:shd w:val="clear" w:color="000000" w:fill="FFFFFF"/>
            <w:noWrap/>
            <w:vAlign w:val="center"/>
            <w:hideMark/>
          </w:tcPr>
          <w:p w14:paraId="61A7054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1 080 000,00</w:t>
            </w:r>
          </w:p>
        </w:tc>
        <w:tc>
          <w:tcPr>
            <w:tcW w:w="222" w:type="dxa"/>
            <w:vAlign w:val="center"/>
            <w:hideMark/>
          </w:tcPr>
          <w:p w14:paraId="5F8162AE"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386C70DD" w14:textId="77777777" w:rsidTr="00E85368">
        <w:trPr>
          <w:trHeight w:val="630"/>
        </w:trPr>
        <w:tc>
          <w:tcPr>
            <w:tcW w:w="480" w:type="dxa"/>
            <w:tcBorders>
              <w:top w:val="single" w:sz="4" w:space="0" w:color="auto"/>
              <w:left w:val="single" w:sz="4" w:space="0" w:color="auto"/>
              <w:bottom w:val="nil"/>
              <w:right w:val="single" w:sz="4" w:space="0" w:color="auto"/>
            </w:tcBorders>
            <w:shd w:val="clear" w:color="000000" w:fill="FFFFFF"/>
            <w:noWrap/>
            <w:vAlign w:val="center"/>
          </w:tcPr>
          <w:p w14:paraId="63EB5A5E" w14:textId="5EC37395"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53</w:t>
            </w:r>
          </w:p>
        </w:tc>
        <w:tc>
          <w:tcPr>
            <w:tcW w:w="5985" w:type="dxa"/>
            <w:tcBorders>
              <w:top w:val="nil"/>
              <w:left w:val="nil"/>
              <w:bottom w:val="single" w:sz="4" w:space="0" w:color="auto"/>
              <w:right w:val="single" w:sz="4" w:space="0" w:color="auto"/>
            </w:tcBorders>
            <w:shd w:val="clear" w:color="auto" w:fill="auto"/>
            <w:vAlign w:val="bottom"/>
            <w:hideMark/>
          </w:tcPr>
          <w:p w14:paraId="56F6C641"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SULFOLYSER  Реагент для опр концентрации гемоглобина в крови </w:t>
            </w:r>
          </w:p>
        </w:tc>
        <w:tc>
          <w:tcPr>
            <w:tcW w:w="2079" w:type="dxa"/>
            <w:tcBorders>
              <w:top w:val="nil"/>
              <w:left w:val="nil"/>
              <w:bottom w:val="single" w:sz="4" w:space="0" w:color="auto"/>
              <w:right w:val="single" w:sz="4" w:space="0" w:color="auto"/>
            </w:tcBorders>
            <w:shd w:val="clear" w:color="auto" w:fill="auto"/>
            <w:vAlign w:val="bottom"/>
            <w:hideMark/>
          </w:tcPr>
          <w:p w14:paraId="542090F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SULFOLYSER 1x500мл</w:t>
            </w:r>
          </w:p>
        </w:tc>
        <w:tc>
          <w:tcPr>
            <w:tcW w:w="1307" w:type="dxa"/>
            <w:tcBorders>
              <w:top w:val="nil"/>
              <w:left w:val="nil"/>
              <w:bottom w:val="single" w:sz="4" w:space="0" w:color="auto"/>
              <w:right w:val="single" w:sz="4" w:space="0" w:color="auto"/>
            </w:tcBorders>
            <w:shd w:val="clear" w:color="auto" w:fill="auto"/>
            <w:noWrap/>
            <w:vAlign w:val="center"/>
            <w:hideMark/>
          </w:tcPr>
          <w:p w14:paraId="006730E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кан</w:t>
            </w:r>
          </w:p>
        </w:tc>
        <w:tc>
          <w:tcPr>
            <w:tcW w:w="1243" w:type="dxa"/>
            <w:tcBorders>
              <w:top w:val="nil"/>
              <w:left w:val="nil"/>
              <w:bottom w:val="single" w:sz="4" w:space="0" w:color="auto"/>
              <w:right w:val="single" w:sz="4" w:space="0" w:color="auto"/>
            </w:tcBorders>
            <w:shd w:val="clear" w:color="auto" w:fill="auto"/>
            <w:noWrap/>
            <w:vAlign w:val="center"/>
            <w:hideMark/>
          </w:tcPr>
          <w:p w14:paraId="11CBAC1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29 490,00</w:t>
            </w:r>
          </w:p>
        </w:tc>
        <w:tc>
          <w:tcPr>
            <w:tcW w:w="756" w:type="dxa"/>
            <w:tcBorders>
              <w:top w:val="nil"/>
              <w:left w:val="nil"/>
              <w:bottom w:val="single" w:sz="4" w:space="0" w:color="auto"/>
              <w:right w:val="single" w:sz="4" w:space="0" w:color="auto"/>
            </w:tcBorders>
            <w:shd w:val="clear" w:color="000000" w:fill="FFFFFF"/>
            <w:noWrap/>
            <w:vAlign w:val="center"/>
            <w:hideMark/>
          </w:tcPr>
          <w:p w14:paraId="4D96B61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20</w:t>
            </w:r>
          </w:p>
        </w:tc>
        <w:tc>
          <w:tcPr>
            <w:tcW w:w="2609" w:type="dxa"/>
            <w:tcBorders>
              <w:top w:val="nil"/>
              <w:left w:val="nil"/>
              <w:bottom w:val="single" w:sz="4" w:space="0" w:color="auto"/>
              <w:right w:val="single" w:sz="4" w:space="0" w:color="auto"/>
            </w:tcBorders>
            <w:shd w:val="clear" w:color="000000" w:fill="FFFFFF"/>
            <w:noWrap/>
            <w:vAlign w:val="center"/>
            <w:hideMark/>
          </w:tcPr>
          <w:p w14:paraId="29D48B9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589 800,00</w:t>
            </w:r>
          </w:p>
        </w:tc>
        <w:tc>
          <w:tcPr>
            <w:tcW w:w="222" w:type="dxa"/>
            <w:vAlign w:val="center"/>
            <w:hideMark/>
          </w:tcPr>
          <w:p w14:paraId="59FC2035"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B15B035" w14:textId="77777777" w:rsidTr="00BD5EE6">
        <w:trPr>
          <w:trHeight w:val="3780"/>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33329F6F" w14:textId="7E4961F8"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54</w:t>
            </w:r>
          </w:p>
        </w:tc>
        <w:tc>
          <w:tcPr>
            <w:tcW w:w="5985" w:type="dxa"/>
            <w:tcBorders>
              <w:top w:val="nil"/>
              <w:left w:val="nil"/>
              <w:bottom w:val="single" w:sz="4" w:space="0" w:color="auto"/>
              <w:right w:val="single" w:sz="4" w:space="0" w:color="auto"/>
            </w:tcBorders>
            <w:shd w:val="clear" w:color="000000" w:fill="FFFFFF"/>
            <w:vAlign w:val="bottom"/>
            <w:hideMark/>
          </w:tcPr>
          <w:p w14:paraId="381B344D"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Контрольная кровь </w:t>
            </w:r>
          </w:p>
        </w:tc>
        <w:tc>
          <w:tcPr>
            <w:tcW w:w="2079" w:type="dxa"/>
            <w:tcBorders>
              <w:top w:val="nil"/>
              <w:left w:val="nil"/>
              <w:bottom w:val="single" w:sz="4" w:space="0" w:color="auto"/>
              <w:right w:val="single" w:sz="4" w:space="0" w:color="auto"/>
            </w:tcBorders>
            <w:shd w:val="clear" w:color="000000" w:fill="FFFFFF"/>
            <w:vAlign w:val="bottom"/>
            <w:hideMark/>
          </w:tcPr>
          <w:p w14:paraId="06B232B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XN-L Check L1 (контрольная кровь XN-L</w:t>
            </w:r>
            <w:r w:rsidRPr="00BD5EE6">
              <w:rPr>
                <w:rFonts w:ascii="Times New Roman" w:eastAsia="Times New Roman" w:hAnsi="Times New Roman" w:cs="Times New Roman"/>
                <w:color w:val="000000"/>
                <w:sz w:val="24"/>
                <w:szCs w:val="24"/>
                <w:lang w:eastAsia="ru-RU"/>
              </w:rPr>
              <w:br/>
              <w:t>Check L1) из комплекта</w:t>
            </w:r>
            <w:r w:rsidRPr="00BD5EE6">
              <w:rPr>
                <w:rFonts w:ascii="Times New Roman" w:eastAsia="Times New Roman" w:hAnsi="Times New Roman" w:cs="Times New Roman"/>
                <w:color w:val="000000"/>
                <w:sz w:val="24"/>
                <w:szCs w:val="24"/>
                <w:lang w:eastAsia="ru-RU"/>
              </w:rPr>
              <w:br/>
              <w:t>Автоматический гематологический</w:t>
            </w:r>
            <w:r w:rsidRPr="00BD5EE6">
              <w:rPr>
                <w:rFonts w:ascii="Times New Roman" w:eastAsia="Times New Roman" w:hAnsi="Times New Roman" w:cs="Times New Roman"/>
                <w:color w:val="000000"/>
                <w:sz w:val="24"/>
                <w:szCs w:val="24"/>
                <w:lang w:eastAsia="ru-RU"/>
              </w:rPr>
              <w:br/>
              <w:t>анализа, Streck Ink</w:t>
            </w:r>
          </w:p>
        </w:tc>
        <w:tc>
          <w:tcPr>
            <w:tcW w:w="1307" w:type="dxa"/>
            <w:tcBorders>
              <w:top w:val="nil"/>
              <w:left w:val="nil"/>
              <w:bottom w:val="single" w:sz="4" w:space="0" w:color="auto"/>
              <w:right w:val="single" w:sz="4" w:space="0" w:color="auto"/>
            </w:tcBorders>
            <w:shd w:val="clear" w:color="000000" w:fill="FFFFFF"/>
            <w:noWrap/>
            <w:vAlign w:val="center"/>
            <w:hideMark/>
          </w:tcPr>
          <w:p w14:paraId="7D4F2CB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фл</w:t>
            </w:r>
          </w:p>
        </w:tc>
        <w:tc>
          <w:tcPr>
            <w:tcW w:w="1243" w:type="dxa"/>
            <w:tcBorders>
              <w:top w:val="nil"/>
              <w:left w:val="nil"/>
              <w:bottom w:val="single" w:sz="4" w:space="0" w:color="auto"/>
              <w:right w:val="single" w:sz="4" w:space="0" w:color="auto"/>
            </w:tcBorders>
            <w:shd w:val="clear" w:color="000000" w:fill="FFFFFF"/>
            <w:noWrap/>
            <w:vAlign w:val="center"/>
            <w:hideMark/>
          </w:tcPr>
          <w:p w14:paraId="6172DA0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67 125,00</w:t>
            </w:r>
          </w:p>
        </w:tc>
        <w:tc>
          <w:tcPr>
            <w:tcW w:w="756" w:type="dxa"/>
            <w:tcBorders>
              <w:top w:val="nil"/>
              <w:left w:val="nil"/>
              <w:bottom w:val="single" w:sz="4" w:space="0" w:color="auto"/>
              <w:right w:val="single" w:sz="4" w:space="0" w:color="auto"/>
            </w:tcBorders>
            <w:shd w:val="clear" w:color="000000" w:fill="FFFFFF"/>
            <w:noWrap/>
            <w:vAlign w:val="center"/>
            <w:hideMark/>
          </w:tcPr>
          <w:p w14:paraId="0E22C99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w:t>
            </w:r>
          </w:p>
        </w:tc>
        <w:tc>
          <w:tcPr>
            <w:tcW w:w="2609" w:type="dxa"/>
            <w:tcBorders>
              <w:top w:val="nil"/>
              <w:left w:val="nil"/>
              <w:bottom w:val="single" w:sz="4" w:space="0" w:color="auto"/>
              <w:right w:val="single" w:sz="4" w:space="0" w:color="auto"/>
            </w:tcBorders>
            <w:shd w:val="clear" w:color="000000" w:fill="FFFFFF"/>
            <w:noWrap/>
            <w:vAlign w:val="center"/>
            <w:hideMark/>
          </w:tcPr>
          <w:p w14:paraId="679B415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67 125,00</w:t>
            </w:r>
          </w:p>
        </w:tc>
        <w:tc>
          <w:tcPr>
            <w:tcW w:w="222" w:type="dxa"/>
            <w:vAlign w:val="center"/>
            <w:hideMark/>
          </w:tcPr>
          <w:p w14:paraId="4A25E6D7"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104F177" w14:textId="77777777" w:rsidTr="00BD5EE6">
        <w:trPr>
          <w:trHeight w:val="3150"/>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7A159C85" w14:textId="39ECDE5E"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55</w:t>
            </w:r>
          </w:p>
        </w:tc>
        <w:tc>
          <w:tcPr>
            <w:tcW w:w="5985" w:type="dxa"/>
            <w:tcBorders>
              <w:top w:val="nil"/>
              <w:left w:val="nil"/>
              <w:bottom w:val="single" w:sz="4" w:space="0" w:color="auto"/>
              <w:right w:val="single" w:sz="4" w:space="0" w:color="auto"/>
            </w:tcBorders>
            <w:shd w:val="clear" w:color="auto" w:fill="auto"/>
            <w:vAlign w:val="bottom"/>
            <w:hideMark/>
          </w:tcPr>
          <w:p w14:paraId="2A228E2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Cellclean </w:t>
            </w:r>
          </w:p>
        </w:tc>
        <w:tc>
          <w:tcPr>
            <w:tcW w:w="2079" w:type="dxa"/>
            <w:tcBorders>
              <w:top w:val="nil"/>
              <w:left w:val="nil"/>
              <w:bottom w:val="single" w:sz="4" w:space="0" w:color="auto"/>
              <w:right w:val="single" w:sz="4" w:space="0" w:color="auto"/>
            </w:tcBorders>
            <w:shd w:val="clear" w:color="auto" w:fill="auto"/>
            <w:vAlign w:val="bottom"/>
            <w:hideMark/>
          </w:tcPr>
          <w:p w14:paraId="0AB4677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из комплекта Автоматический гематологический анализатор серии XN -350,XN-450,XN -550 +1+30C</w:t>
            </w:r>
          </w:p>
        </w:tc>
        <w:tc>
          <w:tcPr>
            <w:tcW w:w="1307" w:type="dxa"/>
            <w:tcBorders>
              <w:top w:val="nil"/>
              <w:left w:val="nil"/>
              <w:bottom w:val="single" w:sz="4" w:space="0" w:color="auto"/>
              <w:right w:val="single" w:sz="4" w:space="0" w:color="auto"/>
            </w:tcBorders>
            <w:shd w:val="clear" w:color="auto" w:fill="auto"/>
            <w:noWrap/>
            <w:vAlign w:val="center"/>
            <w:hideMark/>
          </w:tcPr>
          <w:p w14:paraId="45F2901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058E4A8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55 190,00</w:t>
            </w:r>
          </w:p>
        </w:tc>
        <w:tc>
          <w:tcPr>
            <w:tcW w:w="756" w:type="dxa"/>
            <w:tcBorders>
              <w:top w:val="nil"/>
              <w:left w:val="nil"/>
              <w:bottom w:val="single" w:sz="4" w:space="0" w:color="auto"/>
              <w:right w:val="single" w:sz="4" w:space="0" w:color="auto"/>
            </w:tcBorders>
            <w:shd w:val="clear" w:color="000000" w:fill="FFFFFF"/>
            <w:noWrap/>
            <w:vAlign w:val="center"/>
            <w:hideMark/>
          </w:tcPr>
          <w:p w14:paraId="3ECDC8C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w:t>
            </w:r>
          </w:p>
        </w:tc>
        <w:tc>
          <w:tcPr>
            <w:tcW w:w="2609" w:type="dxa"/>
            <w:tcBorders>
              <w:top w:val="nil"/>
              <w:left w:val="nil"/>
              <w:bottom w:val="single" w:sz="4" w:space="0" w:color="auto"/>
              <w:right w:val="single" w:sz="4" w:space="0" w:color="auto"/>
            </w:tcBorders>
            <w:shd w:val="clear" w:color="000000" w:fill="FFFFFF"/>
            <w:noWrap/>
            <w:vAlign w:val="center"/>
            <w:hideMark/>
          </w:tcPr>
          <w:p w14:paraId="779D3D4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55 190,00</w:t>
            </w:r>
          </w:p>
        </w:tc>
        <w:tc>
          <w:tcPr>
            <w:tcW w:w="222" w:type="dxa"/>
            <w:vAlign w:val="center"/>
            <w:hideMark/>
          </w:tcPr>
          <w:p w14:paraId="6645DB8F"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BB888DA" w14:textId="77777777" w:rsidTr="00BD5EE6">
        <w:trPr>
          <w:trHeight w:val="4095"/>
        </w:trPr>
        <w:tc>
          <w:tcPr>
            <w:tcW w:w="480" w:type="dxa"/>
            <w:tcBorders>
              <w:top w:val="single" w:sz="4" w:space="0" w:color="auto"/>
              <w:left w:val="single" w:sz="4" w:space="0" w:color="auto"/>
              <w:bottom w:val="nil"/>
              <w:right w:val="single" w:sz="4" w:space="0" w:color="auto"/>
            </w:tcBorders>
            <w:shd w:val="clear" w:color="000000" w:fill="FFFFFF"/>
            <w:noWrap/>
            <w:vAlign w:val="center"/>
            <w:hideMark/>
          </w:tcPr>
          <w:p w14:paraId="55B02703" w14:textId="13D2129B"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56</w:t>
            </w:r>
          </w:p>
        </w:tc>
        <w:tc>
          <w:tcPr>
            <w:tcW w:w="5985" w:type="dxa"/>
            <w:tcBorders>
              <w:top w:val="nil"/>
              <w:left w:val="nil"/>
              <w:bottom w:val="single" w:sz="4" w:space="0" w:color="auto"/>
              <w:right w:val="single" w:sz="4" w:space="0" w:color="auto"/>
            </w:tcBorders>
            <w:shd w:val="clear" w:color="000000" w:fill="FFFFFF"/>
            <w:vAlign w:val="bottom"/>
            <w:hideMark/>
          </w:tcPr>
          <w:p w14:paraId="61D5948D"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XN-L Check L1 контрольная кровь  XN -LCheck L2</w:t>
            </w:r>
          </w:p>
        </w:tc>
        <w:tc>
          <w:tcPr>
            <w:tcW w:w="2079" w:type="dxa"/>
            <w:tcBorders>
              <w:top w:val="nil"/>
              <w:left w:val="nil"/>
              <w:bottom w:val="single" w:sz="4" w:space="0" w:color="auto"/>
              <w:right w:val="single" w:sz="4" w:space="0" w:color="auto"/>
            </w:tcBorders>
            <w:shd w:val="clear" w:color="000000" w:fill="FFFFFF"/>
            <w:vAlign w:val="bottom"/>
            <w:hideMark/>
          </w:tcPr>
          <w:p w14:paraId="59B0C5B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XN-L Check L2 (контрольная кровь XN-L</w:t>
            </w:r>
            <w:r w:rsidRPr="00BD5EE6">
              <w:rPr>
                <w:rFonts w:ascii="Times New Roman" w:eastAsia="Times New Roman" w:hAnsi="Times New Roman" w:cs="Times New Roman"/>
                <w:color w:val="000000"/>
                <w:sz w:val="24"/>
                <w:szCs w:val="24"/>
                <w:lang w:eastAsia="ru-RU"/>
              </w:rPr>
              <w:br/>
              <w:t>Check L2) из комплекта</w:t>
            </w:r>
            <w:r w:rsidRPr="00BD5EE6">
              <w:rPr>
                <w:rFonts w:ascii="Times New Roman" w:eastAsia="Times New Roman" w:hAnsi="Times New Roman" w:cs="Times New Roman"/>
                <w:color w:val="000000"/>
                <w:sz w:val="24"/>
                <w:szCs w:val="24"/>
                <w:lang w:eastAsia="ru-RU"/>
              </w:rPr>
              <w:br/>
              <w:t>Автоматический гематологический</w:t>
            </w:r>
            <w:r w:rsidRPr="00BD5EE6">
              <w:rPr>
                <w:rFonts w:ascii="Times New Roman" w:eastAsia="Times New Roman" w:hAnsi="Times New Roman" w:cs="Times New Roman"/>
                <w:color w:val="000000"/>
                <w:sz w:val="24"/>
                <w:szCs w:val="24"/>
                <w:lang w:eastAsia="ru-RU"/>
              </w:rPr>
              <w:br/>
              <w:t>анализа, Streck Ink</w:t>
            </w:r>
          </w:p>
        </w:tc>
        <w:tc>
          <w:tcPr>
            <w:tcW w:w="1307" w:type="dxa"/>
            <w:tcBorders>
              <w:top w:val="nil"/>
              <w:left w:val="nil"/>
              <w:bottom w:val="single" w:sz="4" w:space="0" w:color="auto"/>
              <w:right w:val="single" w:sz="4" w:space="0" w:color="auto"/>
            </w:tcBorders>
            <w:shd w:val="clear" w:color="000000" w:fill="FFFFFF"/>
            <w:noWrap/>
            <w:vAlign w:val="center"/>
            <w:hideMark/>
          </w:tcPr>
          <w:p w14:paraId="6D9E6EF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фл</w:t>
            </w:r>
          </w:p>
        </w:tc>
        <w:tc>
          <w:tcPr>
            <w:tcW w:w="1243" w:type="dxa"/>
            <w:tcBorders>
              <w:top w:val="nil"/>
              <w:left w:val="nil"/>
              <w:bottom w:val="single" w:sz="4" w:space="0" w:color="auto"/>
              <w:right w:val="single" w:sz="4" w:space="0" w:color="auto"/>
            </w:tcBorders>
            <w:shd w:val="clear" w:color="000000" w:fill="FFFFFF"/>
            <w:noWrap/>
            <w:vAlign w:val="center"/>
            <w:hideMark/>
          </w:tcPr>
          <w:p w14:paraId="721430B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67 125,00</w:t>
            </w:r>
          </w:p>
        </w:tc>
        <w:tc>
          <w:tcPr>
            <w:tcW w:w="756" w:type="dxa"/>
            <w:tcBorders>
              <w:top w:val="nil"/>
              <w:left w:val="nil"/>
              <w:bottom w:val="single" w:sz="4" w:space="0" w:color="auto"/>
              <w:right w:val="single" w:sz="4" w:space="0" w:color="auto"/>
            </w:tcBorders>
            <w:shd w:val="clear" w:color="000000" w:fill="FFFFFF"/>
            <w:noWrap/>
            <w:vAlign w:val="center"/>
            <w:hideMark/>
          </w:tcPr>
          <w:p w14:paraId="0B9D591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w:t>
            </w:r>
          </w:p>
        </w:tc>
        <w:tc>
          <w:tcPr>
            <w:tcW w:w="2609" w:type="dxa"/>
            <w:tcBorders>
              <w:top w:val="nil"/>
              <w:left w:val="nil"/>
              <w:bottom w:val="single" w:sz="4" w:space="0" w:color="auto"/>
              <w:right w:val="single" w:sz="4" w:space="0" w:color="auto"/>
            </w:tcBorders>
            <w:shd w:val="clear" w:color="000000" w:fill="FFFFFF"/>
            <w:noWrap/>
            <w:vAlign w:val="center"/>
            <w:hideMark/>
          </w:tcPr>
          <w:p w14:paraId="2E705A6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67 125,00</w:t>
            </w:r>
          </w:p>
        </w:tc>
        <w:tc>
          <w:tcPr>
            <w:tcW w:w="222" w:type="dxa"/>
            <w:vAlign w:val="center"/>
            <w:hideMark/>
          </w:tcPr>
          <w:p w14:paraId="27498D25"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9323AC2" w14:textId="77777777" w:rsidTr="00BD5EE6">
        <w:trPr>
          <w:trHeight w:val="409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6E6D2" w14:textId="3F068128"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57</w:t>
            </w:r>
          </w:p>
        </w:tc>
        <w:tc>
          <w:tcPr>
            <w:tcW w:w="5985" w:type="dxa"/>
            <w:tcBorders>
              <w:top w:val="nil"/>
              <w:left w:val="nil"/>
              <w:bottom w:val="single" w:sz="4" w:space="0" w:color="auto"/>
              <w:right w:val="single" w:sz="4" w:space="0" w:color="auto"/>
            </w:tcBorders>
            <w:shd w:val="clear" w:color="000000" w:fill="FFFFFF"/>
            <w:vAlign w:val="bottom"/>
            <w:hideMark/>
          </w:tcPr>
          <w:p w14:paraId="63B1AEAC"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XN-L Check L1 контрольная кровь  XN -LCheck L3</w:t>
            </w:r>
          </w:p>
        </w:tc>
        <w:tc>
          <w:tcPr>
            <w:tcW w:w="2079" w:type="dxa"/>
            <w:tcBorders>
              <w:top w:val="nil"/>
              <w:left w:val="nil"/>
              <w:bottom w:val="single" w:sz="4" w:space="0" w:color="auto"/>
              <w:right w:val="single" w:sz="4" w:space="0" w:color="auto"/>
            </w:tcBorders>
            <w:shd w:val="clear" w:color="000000" w:fill="FFFFFF"/>
            <w:vAlign w:val="bottom"/>
            <w:hideMark/>
          </w:tcPr>
          <w:p w14:paraId="3286F90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XN-L Check L3 (контрольная кровь XN-L</w:t>
            </w:r>
            <w:r w:rsidRPr="00BD5EE6">
              <w:rPr>
                <w:rFonts w:ascii="Times New Roman" w:eastAsia="Times New Roman" w:hAnsi="Times New Roman" w:cs="Times New Roman"/>
                <w:color w:val="000000"/>
                <w:sz w:val="24"/>
                <w:szCs w:val="24"/>
                <w:lang w:eastAsia="ru-RU"/>
              </w:rPr>
              <w:br/>
              <w:t>Check L3) из комплекта</w:t>
            </w:r>
            <w:r w:rsidRPr="00BD5EE6">
              <w:rPr>
                <w:rFonts w:ascii="Times New Roman" w:eastAsia="Times New Roman" w:hAnsi="Times New Roman" w:cs="Times New Roman"/>
                <w:color w:val="000000"/>
                <w:sz w:val="24"/>
                <w:szCs w:val="24"/>
                <w:lang w:eastAsia="ru-RU"/>
              </w:rPr>
              <w:br/>
              <w:t>Автоматический гематологический</w:t>
            </w:r>
            <w:r w:rsidRPr="00BD5EE6">
              <w:rPr>
                <w:rFonts w:ascii="Times New Roman" w:eastAsia="Times New Roman" w:hAnsi="Times New Roman" w:cs="Times New Roman"/>
                <w:color w:val="000000"/>
                <w:sz w:val="24"/>
                <w:szCs w:val="24"/>
                <w:lang w:eastAsia="ru-RU"/>
              </w:rPr>
              <w:br/>
              <w:t>анализа, Streck Ink</w:t>
            </w:r>
          </w:p>
        </w:tc>
        <w:tc>
          <w:tcPr>
            <w:tcW w:w="1307" w:type="dxa"/>
            <w:tcBorders>
              <w:top w:val="nil"/>
              <w:left w:val="nil"/>
              <w:bottom w:val="single" w:sz="4" w:space="0" w:color="auto"/>
              <w:right w:val="single" w:sz="4" w:space="0" w:color="auto"/>
            </w:tcBorders>
            <w:shd w:val="clear" w:color="000000" w:fill="FFFFFF"/>
            <w:noWrap/>
            <w:vAlign w:val="center"/>
            <w:hideMark/>
          </w:tcPr>
          <w:p w14:paraId="7F0BEF6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фл</w:t>
            </w:r>
          </w:p>
        </w:tc>
        <w:tc>
          <w:tcPr>
            <w:tcW w:w="1243" w:type="dxa"/>
            <w:tcBorders>
              <w:top w:val="nil"/>
              <w:left w:val="nil"/>
              <w:bottom w:val="single" w:sz="4" w:space="0" w:color="auto"/>
              <w:right w:val="single" w:sz="4" w:space="0" w:color="auto"/>
            </w:tcBorders>
            <w:shd w:val="clear" w:color="000000" w:fill="FFFFFF"/>
            <w:noWrap/>
            <w:vAlign w:val="center"/>
            <w:hideMark/>
          </w:tcPr>
          <w:p w14:paraId="07EC6AA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67 125,00</w:t>
            </w:r>
          </w:p>
        </w:tc>
        <w:tc>
          <w:tcPr>
            <w:tcW w:w="756" w:type="dxa"/>
            <w:tcBorders>
              <w:top w:val="nil"/>
              <w:left w:val="nil"/>
              <w:bottom w:val="single" w:sz="4" w:space="0" w:color="auto"/>
              <w:right w:val="single" w:sz="4" w:space="0" w:color="auto"/>
            </w:tcBorders>
            <w:shd w:val="clear" w:color="000000" w:fill="FFFFFF"/>
            <w:noWrap/>
            <w:vAlign w:val="center"/>
            <w:hideMark/>
          </w:tcPr>
          <w:p w14:paraId="13C39A7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w:t>
            </w:r>
          </w:p>
        </w:tc>
        <w:tc>
          <w:tcPr>
            <w:tcW w:w="2609" w:type="dxa"/>
            <w:tcBorders>
              <w:top w:val="nil"/>
              <w:left w:val="nil"/>
              <w:bottom w:val="single" w:sz="4" w:space="0" w:color="auto"/>
              <w:right w:val="single" w:sz="4" w:space="0" w:color="auto"/>
            </w:tcBorders>
            <w:shd w:val="clear" w:color="000000" w:fill="FFFFFF"/>
            <w:noWrap/>
            <w:vAlign w:val="center"/>
            <w:hideMark/>
          </w:tcPr>
          <w:p w14:paraId="5209003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67 125,00</w:t>
            </w:r>
          </w:p>
        </w:tc>
        <w:tc>
          <w:tcPr>
            <w:tcW w:w="222" w:type="dxa"/>
            <w:vAlign w:val="center"/>
            <w:hideMark/>
          </w:tcPr>
          <w:p w14:paraId="3E5976E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C0CA32A"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6704CD9C" w14:textId="30E0E3E8"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58</w:t>
            </w:r>
          </w:p>
        </w:tc>
        <w:tc>
          <w:tcPr>
            <w:tcW w:w="5985" w:type="dxa"/>
            <w:tcBorders>
              <w:top w:val="nil"/>
              <w:left w:val="nil"/>
              <w:bottom w:val="single" w:sz="4" w:space="0" w:color="auto"/>
              <w:right w:val="single" w:sz="4" w:space="0" w:color="auto"/>
            </w:tcBorders>
            <w:shd w:val="clear" w:color="auto" w:fill="auto"/>
            <w:vAlign w:val="bottom"/>
            <w:hideMark/>
          </w:tcPr>
          <w:p w14:paraId="3E50CF29"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Экспресс тесты SD Bioline HCV </w:t>
            </w:r>
          </w:p>
        </w:tc>
        <w:tc>
          <w:tcPr>
            <w:tcW w:w="2079" w:type="dxa"/>
            <w:tcBorders>
              <w:top w:val="nil"/>
              <w:left w:val="nil"/>
              <w:bottom w:val="single" w:sz="4" w:space="0" w:color="auto"/>
              <w:right w:val="single" w:sz="4" w:space="0" w:color="auto"/>
            </w:tcBorders>
            <w:shd w:val="clear" w:color="auto" w:fill="auto"/>
            <w:vAlign w:val="center"/>
            <w:hideMark/>
          </w:tcPr>
          <w:p w14:paraId="3D282A8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30</w:t>
            </w:r>
          </w:p>
        </w:tc>
        <w:tc>
          <w:tcPr>
            <w:tcW w:w="1307" w:type="dxa"/>
            <w:tcBorders>
              <w:top w:val="nil"/>
              <w:left w:val="nil"/>
              <w:bottom w:val="single" w:sz="4" w:space="0" w:color="auto"/>
              <w:right w:val="single" w:sz="4" w:space="0" w:color="auto"/>
            </w:tcBorders>
            <w:shd w:val="clear" w:color="auto" w:fill="auto"/>
            <w:noWrap/>
            <w:vAlign w:val="center"/>
            <w:hideMark/>
          </w:tcPr>
          <w:p w14:paraId="48F4D76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73F7AFF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17 995,00</w:t>
            </w:r>
          </w:p>
        </w:tc>
        <w:tc>
          <w:tcPr>
            <w:tcW w:w="756" w:type="dxa"/>
            <w:tcBorders>
              <w:top w:val="nil"/>
              <w:left w:val="nil"/>
              <w:bottom w:val="single" w:sz="4" w:space="0" w:color="auto"/>
              <w:right w:val="single" w:sz="4" w:space="0" w:color="auto"/>
            </w:tcBorders>
            <w:shd w:val="clear" w:color="auto" w:fill="auto"/>
            <w:noWrap/>
            <w:vAlign w:val="center"/>
            <w:hideMark/>
          </w:tcPr>
          <w:p w14:paraId="002700D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7356C9C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17 995,00</w:t>
            </w:r>
          </w:p>
        </w:tc>
        <w:tc>
          <w:tcPr>
            <w:tcW w:w="222" w:type="dxa"/>
            <w:vAlign w:val="center"/>
            <w:hideMark/>
          </w:tcPr>
          <w:p w14:paraId="6386F90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3072D8C9"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1BDC5462" w14:textId="52B30FA8"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59</w:t>
            </w:r>
          </w:p>
        </w:tc>
        <w:tc>
          <w:tcPr>
            <w:tcW w:w="5985" w:type="dxa"/>
            <w:tcBorders>
              <w:top w:val="nil"/>
              <w:left w:val="nil"/>
              <w:bottom w:val="single" w:sz="4" w:space="0" w:color="auto"/>
              <w:right w:val="single" w:sz="4" w:space="0" w:color="auto"/>
            </w:tcBorders>
            <w:shd w:val="clear" w:color="auto" w:fill="auto"/>
            <w:vAlign w:val="bottom"/>
            <w:hideMark/>
          </w:tcPr>
          <w:p w14:paraId="6E9DEA12"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Экспресс тесты SD Bioline HbsAg</w:t>
            </w:r>
          </w:p>
        </w:tc>
        <w:tc>
          <w:tcPr>
            <w:tcW w:w="2079" w:type="dxa"/>
            <w:tcBorders>
              <w:top w:val="nil"/>
              <w:left w:val="nil"/>
              <w:bottom w:val="single" w:sz="4" w:space="0" w:color="auto"/>
              <w:right w:val="single" w:sz="4" w:space="0" w:color="auto"/>
            </w:tcBorders>
            <w:shd w:val="clear" w:color="auto" w:fill="auto"/>
            <w:vAlign w:val="center"/>
            <w:hideMark/>
          </w:tcPr>
          <w:p w14:paraId="3B29B6C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w:t>
            </w:r>
          </w:p>
        </w:tc>
        <w:tc>
          <w:tcPr>
            <w:tcW w:w="1307" w:type="dxa"/>
            <w:tcBorders>
              <w:top w:val="nil"/>
              <w:left w:val="nil"/>
              <w:bottom w:val="single" w:sz="4" w:space="0" w:color="auto"/>
              <w:right w:val="single" w:sz="4" w:space="0" w:color="auto"/>
            </w:tcBorders>
            <w:shd w:val="clear" w:color="auto" w:fill="auto"/>
            <w:noWrap/>
            <w:vAlign w:val="center"/>
            <w:hideMark/>
          </w:tcPr>
          <w:p w14:paraId="4A554B5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4538A6D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17 995,00</w:t>
            </w:r>
          </w:p>
        </w:tc>
        <w:tc>
          <w:tcPr>
            <w:tcW w:w="756" w:type="dxa"/>
            <w:tcBorders>
              <w:top w:val="nil"/>
              <w:left w:val="nil"/>
              <w:bottom w:val="single" w:sz="4" w:space="0" w:color="auto"/>
              <w:right w:val="single" w:sz="4" w:space="0" w:color="auto"/>
            </w:tcBorders>
            <w:shd w:val="clear" w:color="auto" w:fill="auto"/>
            <w:noWrap/>
            <w:vAlign w:val="center"/>
            <w:hideMark/>
          </w:tcPr>
          <w:p w14:paraId="29657C9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3568A72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17 995,00</w:t>
            </w:r>
          </w:p>
        </w:tc>
        <w:tc>
          <w:tcPr>
            <w:tcW w:w="222" w:type="dxa"/>
            <w:vAlign w:val="center"/>
            <w:hideMark/>
          </w:tcPr>
          <w:p w14:paraId="0AE28E1E"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B8CC666"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40F3603A" w14:textId="6F32EA2E"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60</w:t>
            </w:r>
          </w:p>
        </w:tc>
        <w:tc>
          <w:tcPr>
            <w:tcW w:w="5985" w:type="dxa"/>
            <w:tcBorders>
              <w:top w:val="nil"/>
              <w:left w:val="nil"/>
              <w:bottom w:val="single" w:sz="4" w:space="0" w:color="auto"/>
              <w:right w:val="single" w:sz="4" w:space="0" w:color="auto"/>
            </w:tcBorders>
            <w:shd w:val="clear" w:color="auto" w:fill="auto"/>
            <w:vAlign w:val="bottom"/>
            <w:hideMark/>
          </w:tcPr>
          <w:p w14:paraId="53BF564E"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Определение IgG Ascaris lumbricoides</w:t>
            </w:r>
          </w:p>
        </w:tc>
        <w:tc>
          <w:tcPr>
            <w:tcW w:w="2079" w:type="dxa"/>
            <w:tcBorders>
              <w:top w:val="nil"/>
              <w:left w:val="nil"/>
              <w:bottom w:val="single" w:sz="4" w:space="0" w:color="auto"/>
              <w:right w:val="single" w:sz="4" w:space="0" w:color="auto"/>
            </w:tcBorders>
            <w:shd w:val="clear" w:color="auto" w:fill="auto"/>
            <w:vAlign w:val="center"/>
            <w:hideMark/>
          </w:tcPr>
          <w:p w14:paraId="6E5EC1E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96 опр</w:t>
            </w:r>
          </w:p>
        </w:tc>
        <w:tc>
          <w:tcPr>
            <w:tcW w:w="1307" w:type="dxa"/>
            <w:tcBorders>
              <w:top w:val="nil"/>
              <w:left w:val="nil"/>
              <w:bottom w:val="single" w:sz="4" w:space="0" w:color="auto"/>
              <w:right w:val="single" w:sz="4" w:space="0" w:color="auto"/>
            </w:tcBorders>
            <w:shd w:val="clear" w:color="auto" w:fill="auto"/>
            <w:noWrap/>
            <w:vAlign w:val="center"/>
            <w:hideMark/>
          </w:tcPr>
          <w:p w14:paraId="4440C2E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w:t>
            </w:r>
          </w:p>
        </w:tc>
        <w:tc>
          <w:tcPr>
            <w:tcW w:w="1243" w:type="dxa"/>
            <w:tcBorders>
              <w:top w:val="nil"/>
              <w:left w:val="nil"/>
              <w:bottom w:val="single" w:sz="4" w:space="0" w:color="auto"/>
              <w:right w:val="single" w:sz="4" w:space="0" w:color="auto"/>
            </w:tcBorders>
            <w:shd w:val="clear" w:color="auto" w:fill="auto"/>
            <w:noWrap/>
            <w:vAlign w:val="center"/>
            <w:hideMark/>
          </w:tcPr>
          <w:p w14:paraId="0381328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26 690,00</w:t>
            </w:r>
          </w:p>
        </w:tc>
        <w:tc>
          <w:tcPr>
            <w:tcW w:w="756" w:type="dxa"/>
            <w:tcBorders>
              <w:top w:val="nil"/>
              <w:left w:val="nil"/>
              <w:bottom w:val="single" w:sz="4" w:space="0" w:color="auto"/>
              <w:right w:val="single" w:sz="4" w:space="0" w:color="auto"/>
            </w:tcBorders>
            <w:shd w:val="clear" w:color="auto" w:fill="auto"/>
            <w:noWrap/>
            <w:vAlign w:val="center"/>
            <w:hideMark/>
          </w:tcPr>
          <w:p w14:paraId="0E7CBB3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6225FF3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26 690,00</w:t>
            </w:r>
          </w:p>
        </w:tc>
        <w:tc>
          <w:tcPr>
            <w:tcW w:w="222" w:type="dxa"/>
            <w:vAlign w:val="center"/>
            <w:hideMark/>
          </w:tcPr>
          <w:p w14:paraId="66BCFEED"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196F512"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62A4445E" w14:textId="5F9900CA"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61</w:t>
            </w:r>
          </w:p>
        </w:tc>
        <w:tc>
          <w:tcPr>
            <w:tcW w:w="5985" w:type="dxa"/>
            <w:tcBorders>
              <w:top w:val="nil"/>
              <w:left w:val="nil"/>
              <w:bottom w:val="single" w:sz="4" w:space="0" w:color="auto"/>
              <w:right w:val="single" w:sz="4" w:space="0" w:color="auto"/>
            </w:tcBorders>
            <w:shd w:val="clear" w:color="auto" w:fill="auto"/>
            <w:vAlign w:val="bottom"/>
            <w:hideMark/>
          </w:tcPr>
          <w:p w14:paraId="52DFBA2A"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Определение  IgM Giardia intenstinailis</w:t>
            </w:r>
          </w:p>
        </w:tc>
        <w:tc>
          <w:tcPr>
            <w:tcW w:w="2079" w:type="dxa"/>
            <w:tcBorders>
              <w:top w:val="nil"/>
              <w:left w:val="nil"/>
              <w:bottom w:val="single" w:sz="4" w:space="0" w:color="auto"/>
              <w:right w:val="single" w:sz="4" w:space="0" w:color="auto"/>
            </w:tcBorders>
            <w:shd w:val="clear" w:color="auto" w:fill="auto"/>
            <w:vAlign w:val="center"/>
            <w:hideMark/>
          </w:tcPr>
          <w:p w14:paraId="6BF5CC4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96 опр</w:t>
            </w:r>
          </w:p>
        </w:tc>
        <w:tc>
          <w:tcPr>
            <w:tcW w:w="1307" w:type="dxa"/>
            <w:tcBorders>
              <w:top w:val="nil"/>
              <w:left w:val="nil"/>
              <w:bottom w:val="single" w:sz="4" w:space="0" w:color="auto"/>
              <w:right w:val="single" w:sz="4" w:space="0" w:color="auto"/>
            </w:tcBorders>
            <w:shd w:val="clear" w:color="auto" w:fill="auto"/>
            <w:noWrap/>
            <w:vAlign w:val="center"/>
            <w:hideMark/>
          </w:tcPr>
          <w:p w14:paraId="4FAB872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w:t>
            </w:r>
          </w:p>
        </w:tc>
        <w:tc>
          <w:tcPr>
            <w:tcW w:w="1243" w:type="dxa"/>
            <w:tcBorders>
              <w:top w:val="nil"/>
              <w:left w:val="nil"/>
              <w:bottom w:val="single" w:sz="4" w:space="0" w:color="auto"/>
              <w:right w:val="single" w:sz="4" w:space="0" w:color="auto"/>
            </w:tcBorders>
            <w:shd w:val="clear" w:color="auto" w:fill="auto"/>
            <w:noWrap/>
            <w:vAlign w:val="center"/>
            <w:hideMark/>
          </w:tcPr>
          <w:p w14:paraId="026CD3A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26 690,00</w:t>
            </w:r>
          </w:p>
        </w:tc>
        <w:tc>
          <w:tcPr>
            <w:tcW w:w="756" w:type="dxa"/>
            <w:tcBorders>
              <w:top w:val="nil"/>
              <w:left w:val="nil"/>
              <w:bottom w:val="single" w:sz="4" w:space="0" w:color="auto"/>
              <w:right w:val="single" w:sz="4" w:space="0" w:color="auto"/>
            </w:tcBorders>
            <w:shd w:val="clear" w:color="auto" w:fill="auto"/>
            <w:noWrap/>
            <w:vAlign w:val="center"/>
            <w:hideMark/>
          </w:tcPr>
          <w:p w14:paraId="23FFE05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2A4E586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26 690,00</w:t>
            </w:r>
          </w:p>
        </w:tc>
        <w:tc>
          <w:tcPr>
            <w:tcW w:w="222" w:type="dxa"/>
            <w:vAlign w:val="center"/>
            <w:hideMark/>
          </w:tcPr>
          <w:p w14:paraId="1AA330E1"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3E0539F1" w14:textId="77777777" w:rsidTr="00E85368">
        <w:trPr>
          <w:trHeight w:val="315"/>
        </w:trPr>
        <w:tc>
          <w:tcPr>
            <w:tcW w:w="480" w:type="dxa"/>
            <w:tcBorders>
              <w:top w:val="nil"/>
              <w:left w:val="single" w:sz="4" w:space="0" w:color="auto"/>
              <w:bottom w:val="nil"/>
              <w:right w:val="single" w:sz="4" w:space="0" w:color="auto"/>
            </w:tcBorders>
            <w:shd w:val="clear" w:color="000000" w:fill="FFFFFF"/>
            <w:noWrap/>
            <w:vAlign w:val="center"/>
          </w:tcPr>
          <w:p w14:paraId="1744520A" w14:textId="674C1EEA"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62</w:t>
            </w:r>
          </w:p>
        </w:tc>
        <w:tc>
          <w:tcPr>
            <w:tcW w:w="5985" w:type="dxa"/>
            <w:tcBorders>
              <w:top w:val="nil"/>
              <w:left w:val="nil"/>
              <w:bottom w:val="nil"/>
              <w:right w:val="single" w:sz="4" w:space="0" w:color="auto"/>
            </w:tcBorders>
            <w:shd w:val="clear" w:color="auto" w:fill="auto"/>
            <w:vAlign w:val="bottom"/>
            <w:hideMark/>
          </w:tcPr>
          <w:p w14:paraId="330BFA57"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Определение    IgG Giardia intenstinailis</w:t>
            </w:r>
          </w:p>
        </w:tc>
        <w:tc>
          <w:tcPr>
            <w:tcW w:w="2079" w:type="dxa"/>
            <w:tcBorders>
              <w:top w:val="nil"/>
              <w:left w:val="nil"/>
              <w:bottom w:val="nil"/>
              <w:right w:val="single" w:sz="4" w:space="0" w:color="auto"/>
            </w:tcBorders>
            <w:shd w:val="clear" w:color="auto" w:fill="auto"/>
            <w:vAlign w:val="center"/>
            <w:hideMark/>
          </w:tcPr>
          <w:p w14:paraId="6D8F9D2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96 опр</w:t>
            </w:r>
          </w:p>
        </w:tc>
        <w:tc>
          <w:tcPr>
            <w:tcW w:w="1307" w:type="dxa"/>
            <w:tcBorders>
              <w:top w:val="nil"/>
              <w:left w:val="nil"/>
              <w:bottom w:val="nil"/>
              <w:right w:val="single" w:sz="4" w:space="0" w:color="auto"/>
            </w:tcBorders>
            <w:shd w:val="clear" w:color="auto" w:fill="auto"/>
            <w:noWrap/>
            <w:vAlign w:val="center"/>
            <w:hideMark/>
          </w:tcPr>
          <w:p w14:paraId="398BE20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w:t>
            </w:r>
          </w:p>
        </w:tc>
        <w:tc>
          <w:tcPr>
            <w:tcW w:w="1243" w:type="dxa"/>
            <w:tcBorders>
              <w:top w:val="nil"/>
              <w:left w:val="nil"/>
              <w:bottom w:val="nil"/>
              <w:right w:val="single" w:sz="4" w:space="0" w:color="auto"/>
            </w:tcBorders>
            <w:shd w:val="clear" w:color="auto" w:fill="auto"/>
            <w:noWrap/>
            <w:vAlign w:val="center"/>
            <w:hideMark/>
          </w:tcPr>
          <w:p w14:paraId="466BF3E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28 000,00</w:t>
            </w:r>
          </w:p>
        </w:tc>
        <w:tc>
          <w:tcPr>
            <w:tcW w:w="756" w:type="dxa"/>
            <w:tcBorders>
              <w:top w:val="nil"/>
              <w:left w:val="nil"/>
              <w:bottom w:val="nil"/>
              <w:right w:val="single" w:sz="4" w:space="0" w:color="auto"/>
            </w:tcBorders>
            <w:shd w:val="clear" w:color="auto" w:fill="auto"/>
            <w:noWrap/>
            <w:vAlign w:val="center"/>
            <w:hideMark/>
          </w:tcPr>
          <w:p w14:paraId="36789CF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nil"/>
              <w:right w:val="single" w:sz="4" w:space="0" w:color="auto"/>
            </w:tcBorders>
            <w:shd w:val="clear" w:color="000000" w:fill="FFFFFF"/>
            <w:noWrap/>
            <w:vAlign w:val="center"/>
            <w:hideMark/>
          </w:tcPr>
          <w:p w14:paraId="4C2A847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28 000,00</w:t>
            </w:r>
          </w:p>
        </w:tc>
        <w:tc>
          <w:tcPr>
            <w:tcW w:w="222" w:type="dxa"/>
            <w:vAlign w:val="center"/>
            <w:hideMark/>
          </w:tcPr>
          <w:p w14:paraId="16290082"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3087A940" w14:textId="77777777" w:rsidTr="00BD5EE6">
        <w:trPr>
          <w:trHeight w:val="31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CADA9" w14:textId="77777777" w:rsidR="00BD5EE6" w:rsidRPr="00BD5EE6" w:rsidRDefault="00BD5EE6" w:rsidP="00BD5EE6">
            <w:pPr>
              <w:spacing w:after="0" w:line="240" w:lineRule="auto"/>
              <w:jc w:val="center"/>
              <w:rPr>
                <w:rFonts w:ascii="Times New Roman" w:eastAsia="Times New Roman" w:hAnsi="Times New Roman" w:cs="Times New Roman"/>
                <w:b/>
                <w:bCs/>
                <w:sz w:val="24"/>
                <w:szCs w:val="24"/>
                <w:lang w:eastAsia="ru-RU"/>
              </w:rPr>
            </w:pPr>
            <w:r w:rsidRPr="00BD5EE6">
              <w:rPr>
                <w:rFonts w:ascii="Times New Roman" w:eastAsia="Times New Roman" w:hAnsi="Times New Roman" w:cs="Times New Roman"/>
                <w:b/>
                <w:bCs/>
                <w:sz w:val="24"/>
                <w:szCs w:val="24"/>
                <w:lang w:eastAsia="ru-RU"/>
              </w:rPr>
              <w:t> </w:t>
            </w:r>
          </w:p>
        </w:tc>
        <w:tc>
          <w:tcPr>
            <w:tcW w:w="5985" w:type="dxa"/>
            <w:tcBorders>
              <w:top w:val="single" w:sz="4" w:space="0" w:color="auto"/>
              <w:left w:val="nil"/>
              <w:bottom w:val="single" w:sz="4" w:space="0" w:color="auto"/>
              <w:right w:val="single" w:sz="4" w:space="0" w:color="auto"/>
            </w:tcBorders>
            <w:shd w:val="clear" w:color="auto" w:fill="auto"/>
            <w:vAlign w:val="bottom"/>
            <w:hideMark/>
          </w:tcPr>
          <w:p w14:paraId="54EF27CD" w14:textId="77777777" w:rsidR="00BD5EE6" w:rsidRPr="00BD5EE6" w:rsidRDefault="00BD5EE6" w:rsidP="00BD5EE6">
            <w:pPr>
              <w:spacing w:after="0" w:line="240" w:lineRule="auto"/>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ИТОГО</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5D6C387"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4B180D00"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74B795AF"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41F64EDD"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609" w:type="dxa"/>
            <w:tcBorders>
              <w:top w:val="single" w:sz="4" w:space="0" w:color="auto"/>
              <w:left w:val="nil"/>
              <w:bottom w:val="single" w:sz="4" w:space="0" w:color="auto"/>
              <w:right w:val="single" w:sz="4" w:space="0" w:color="auto"/>
            </w:tcBorders>
            <w:shd w:val="clear" w:color="000000" w:fill="FFFFFF"/>
            <w:noWrap/>
            <w:vAlign w:val="center"/>
            <w:hideMark/>
          </w:tcPr>
          <w:p w14:paraId="213C4A88"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4 635 235,00</w:t>
            </w:r>
          </w:p>
        </w:tc>
        <w:tc>
          <w:tcPr>
            <w:tcW w:w="222" w:type="dxa"/>
            <w:vAlign w:val="center"/>
            <w:hideMark/>
          </w:tcPr>
          <w:p w14:paraId="2103F982"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AD13EC0" w14:textId="77777777" w:rsidTr="00BD5EE6">
        <w:trPr>
          <w:trHeight w:val="330"/>
        </w:trPr>
        <w:tc>
          <w:tcPr>
            <w:tcW w:w="480" w:type="dxa"/>
            <w:tcBorders>
              <w:top w:val="nil"/>
              <w:left w:val="nil"/>
              <w:bottom w:val="nil"/>
              <w:right w:val="nil"/>
            </w:tcBorders>
            <w:shd w:val="clear" w:color="000000" w:fill="FFFFFF"/>
            <w:noWrap/>
            <w:vAlign w:val="center"/>
            <w:hideMark/>
          </w:tcPr>
          <w:p w14:paraId="5F74B87E" w14:textId="77777777" w:rsidR="00BD5EE6" w:rsidRPr="00BD5EE6" w:rsidRDefault="00BD5EE6" w:rsidP="00BD5EE6">
            <w:pPr>
              <w:spacing w:after="0" w:line="240" w:lineRule="auto"/>
              <w:jc w:val="center"/>
              <w:rPr>
                <w:rFonts w:ascii="Times New Roman" w:eastAsia="Times New Roman" w:hAnsi="Times New Roman" w:cs="Times New Roman"/>
                <w:b/>
                <w:bCs/>
                <w:sz w:val="24"/>
                <w:szCs w:val="24"/>
                <w:lang w:eastAsia="ru-RU"/>
              </w:rPr>
            </w:pPr>
            <w:r w:rsidRPr="00BD5EE6">
              <w:rPr>
                <w:rFonts w:ascii="Times New Roman" w:eastAsia="Times New Roman" w:hAnsi="Times New Roman" w:cs="Times New Roman"/>
                <w:b/>
                <w:bCs/>
                <w:sz w:val="24"/>
                <w:szCs w:val="24"/>
                <w:lang w:eastAsia="ru-RU"/>
              </w:rPr>
              <w:t> </w:t>
            </w:r>
          </w:p>
        </w:tc>
        <w:tc>
          <w:tcPr>
            <w:tcW w:w="5985" w:type="dxa"/>
            <w:tcBorders>
              <w:top w:val="nil"/>
              <w:left w:val="nil"/>
              <w:bottom w:val="nil"/>
              <w:right w:val="nil"/>
            </w:tcBorders>
            <w:shd w:val="clear" w:color="auto" w:fill="auto"/>
            <w:vAlign w:val="bottom"/>
            <w:hideMark/>
          </w:tcPr>
          <w:p w14:paraId="1BD6951D" w14:textId="77777777" w:rsidR="00BD5EE6" w:rsidRPr="00BD5EE6" w:rsidRDefault="00BD5EE6" w:rsidP="00BD5EE6">
            <w:pPr>
              <w:spacing w:after="0" w:line="240" w:lineRule="auto"/>
              <w:jc w:val="center"/>
              <w:rPr>
                <w:rFonts w:ascii="Times New Roman" w:eastAsia="Times New Roman" w:hAnsi="Times New Roman" w:cs="Times New Roman"/>
                <w:b/>
                <w:bCs/>
                <w:sz w:val="24"/>
                <w:szCs w:val="24"/>
                <w:lang w:eastAsia="ru-RU"/>
              </w:rPr>
            </w:pPr>
          </w:p>
        </w:tc>
        <w:tc>
          <w:tcPr>
            <w:tcW w:w="2079" w:type="dxa"/>
            <w:tcBorders>
              <w:top w:val="nil"/>
              <w:left w:val="nil"/>
              <w:bottom w:val="nil"/>
              <w:right w:val="nil"/>
            </w:tcBorders>
            <w:shd w:val="clear" w:color="auto" w:fill="auto"/>
            <w:vAlign w:val="center"/>
            <w:hideMark/>
          </w:tcPr>
          <w:p w14:paraId="12233D2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center"/>
            <w:hideMark/>
          </w:tcPr>
          <w:p w14:paraId="6CECA1F4" w14:textId="77777777" w:rsidR="00BD5EE6" w:rsidRPr="00BD5EE6" w:rsidRDefault="00BD5EE6" w:rsidP="00BD5EE6">
            <w:pPr>
              <w:spacing w:after="0" w:line="240" w:lineRule="auto"/>
              <w:jc w:val="center"/>
              <w:rPr>
                <w:rFonts w:ascii="Times New Roman" w:eastAsia="Times New Roman" w:hAnsi="Times New Roman" w:cs="Times New Roman"/>
                <w:sz w:val="20"/>
                <w:szCs w:val="20"/>
                <w:lang w:eastAsia="ru-RU"/>
              </w:rPr>
            </w:pPr>
          </w:p>
        </w:tc>
        <w:tc>
          <w:tcPr>
            <w:tcW w:w="1243" w:type="dxa"/>
            <w:tcBorders>
              <w:top w:val="nil"/>
              <w:left w:val="nil"/>
              <w:bottom w:val="nil"/>
              <w:right w:val="nil"/>
            </w:tcBorders>
            <w:shd w:val="clear" w:color="auto" w:fill="auto"/>
            <w:noWrap/>
            <w:vAlign w:val="center"/>
            <w:hideMark/>
          </w:tcPr>
          <w:p w14:paraId="4D0E09B9" w14:textId="77777777" w:rsidR="00BD5EE6" w:rsidRPr="00BD5EE6" w:rsidRDefault="00BD5EE6" w:rsidP="00BD5EE6">
            <w:pPr>
              <w:spacing w:after="0" w:line="240" w:lineRule="auto"/>
              <w:jc w:val="center"/>
              <w:rPr>
                <w:rFonts w:ascii="Times New Roman" w:eastAsia="Times New Roman" w:hAnsi="Times New Roman" w:cs="Times New Roman"/>
                <w:sz w:val="20"/>
                <w:szCs w:val="20"/>
                <w:lang w:eastAsia="ru-RU"/>
              </w:rPr>
            </w:pPr>
          </w:p>
        </w:tc>
        <w:tc>
          <w:tcPr>
            <w:tcW w:w="756" w:type="dxa"/>
            <w:tcBorders>
              <w:top w:val="nil"/>
              <w:left w:val="nil"/>
              <w:bottom w:val="nil"/>
              <w:right w:val="nil"/>
            </w:tcBorders>
            <w:shd w:val="clear" w:color="auto" w:fill="auto"/>
            <w:noWrap/>
            <w:vAlign w:val="center"/>
            <w:hideMark/>
          </w:tcPr>
          <w:p w14:paraId="2E97D041" w14:textId="77777777" w:rsidR="00BD5EE6" w:rsidRPr="00BD5EE6" w:rsidRDefault="00BD5EE6" w:rsidP="00BD5EE6">
            <w:pPr>
              <w:spacing w:after="0" w:line="240" w:lineRule="auto"/>
              <w:jc w:val="center"/>
              <w:rPr>
                <w:rFonts w:ascii="Times New Roman" w:eastAsia="Times New Roman" w:hAnsi="Times New Roman" w:cs="Times New Roman"/>
                <w:sz w:val="20"/>
                <w:szCs w:val="20"/>
                <w:lang w:eastAsia="ru-RU"/>
              </w:rPr>
            </w:pPr>
          </w:p>
        </w:tc>
        <w:tc>
          <w:tcPr>
            <w:tcW w:w="2609" w:type="dxa"/>
            <w:tcBorders>
              <w:top w:val="nil"/>
              <w:left w:val="nil"/>
              <w:bottom w:val="nil"/>
              <w:right w:val="nil"/>
            </w:tcBorders>
            <w:shd w:val="clear" w:color="000000" w:fill="FFFFFF"/>
            <w:noWrap/>
            <w:vAlign w:val="center"/>
            <w:hideMark/>
          </w:tcPr>
          <w:p w14:paraId="111D237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w:t>
            </w:r>
          </w:p>
        </w:tc>
        <w:tc>
          <w:tcPr>
            <w:tcW w:w="222" w:type="dxa"/>
            <w:vAlign w:val="center"/>
            <w:hideMark/>
          </w:tcPr>
          <w:p w14:paraId="25E705AB"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5FED15A" w14:textId="77777777" w:rsidTr="00BD5EE6">
        <w:trPr>
          <w:trHeight w:val="330"/>
        </w:trPr>
        <w:tc>
          <w:tcPr>
            <w:tcW w:w="1445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861061F"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Расходные материалы к биохимическому анализатору BS 120 (Mindray)</w:t>
            </w:r>
          </w:p>
        </w:tc>
        <w:tc>
          <w:tcPr>
            <w:tcW w:w="222" w:type="dxa"/>
            <w:vAlign w:val="center"/>
            <w:hideMark/>
          </w:tcPr>
          <w:p w14:paraId="7D3499D7"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0103275"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7BB25A76" w14:textId="14CDE6DB"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63</w:t>
            </w:r>
          </w:p>
        </w:tc>
        <w:tc>
          <w:tcPr>
            <w:tcW w:w="5985" w:type="dxa"/>
            <w:tcBorders>
              <w:top w:val="nil"/>
              <w:left w:val="nil"/>
              <w:bottom w:val="single" w:sz="4" w:space="0" w:color="auto"/>
              <w:right w:val="single" w:sz="4" w:space="0" w:color="auto"/>
            </w:tcBorders>
            <w:shd w:val="clear" w:color="auto" w:fill="auto"/>
            <w:vAlign w:val="bottom"/>
            <w:hideMark/>
          </w:tcPr>
          <w:p w14:paraId="044548DF"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Гамма -Глутамилтрансфераза 4х35 мл</w:t>
            </w:r>
          </w:p>
        </w:tc>
        <w:tc>
          <w:tcPr>
            <w:tcW w:w="2079" w:type="dxa"/>
            <w:tcBorders>
              <w:top w:val="nil"/>
              <w:left w:val="nil"/>
              <w:bottom w:val="single" w:sz="4" w:space="0" w:color="auto"/>
              <w:right w:val="single" w:sz="4" w:space="0" w:color="auto"/>
            </w:tcBorders>
            <w:shd w:val="clear" w:color="auto" w:fill="auto"/>
            <w:vAlign w:val="center"/>
            <w:hideMark/>
          </w:tcPr>
          <w:p w14:paraId="71094AF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600 опр</w:t>
            </w:r>
          </w:p>
        </w:tc>
        <w:tc>
          <w:tcPr>
            <w:tcW w:w="1307" w:type="dxa"/>
            <w:tcBorders>
              <w:top w:val="nil"/>
              <w:left w:val="nil"/>
              <w:bottom w:val="single" w:sz="4" w:space="0" w:color="auto"/>
              <w:right w:val="single" w:sz="4" w:space="0" w:color="auto"/>
            </w:tcBorders>
            <w:shd w:val="clear" w:color="auto" w:fill="auto"/>
            <w:noWrap/>
            <w:vAlign w:val="center"/>
            <w:hideMark/>
          </w:tcPr>
          <w:p w14:paraId="0C8E735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4FEAFF9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27 000,00</w:t>
            </w:r>
          </w:p>
        </w:tc>
        <w:tc>
          <w:tcPr>
            <w:tcW w:w="756" w:type="dxa"/>
            <w:tcBorders>
              <w:top w:val="nil"/>
              <w:left w:val="nil"/>
              <w:bottom w:val="single" w:sz="4" w:space="0" w:color="auto"/>
              <w:right w:val="single" w:sz="4" w:space="0" w:color="auto"/>
            </w:tcBorders>
            <w:shd w:val="clear" w:color="auto" w:fill="auto"/>
            <w:noWrap/>
            <w:vAlign w:val="center"/>
            <w:hideMark/>
          </w:tcPr>
          <w:p w14:paraId="055CCFF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54A273A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27000</w:t>
            </w:r>
          </w:p>
        </w:tc>
        <w:tc>
          <w:tcPr>
            <w:tcW w:w="222" w:type="dxa"/>
            <w:vAlign w:val="center"/>
            <w:hideMark/>
          </w:tcPr>
          <w:p w14:paraId="773C5184"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51C42DE4"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686C95EE" w14:textId="32C6A429"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64</w:t>
            </w:r>
          </w:p>
        </w:tc>
        <w:tc>
          <w:tcPr>
            <w:tcW w:w="5985" w:type="dxa"/>
            <w:tcBorders>
              <w:top w:val="nil"/>
              <w:left w:val="nil"/>
              <w:bottom w:val="single" w:sz="4" w:space="0" w:color="auto"/>
              <w:right w:val="single" w:sz="4" w:space="0" w:color="auto"/>
            </w:tcBorders>
            <w:shd w:val="clear" w:color="auto" w:fill="auto"/>
            <w:hideMark/>
          </w:tcPr>
          <w:p w14:paraId="28C0CD17"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Щелочной раствор  асіd ,флакон 500 мл</w:t>
            </w:r>
          </w:p>
        </w:tc>
        <w:tc>
          <w:tcPr>
            <w:tcW w:w="2079" w:type="dxa"/>
            <w:tcBorders>
              <w:top w:val="nil"/>
              <w:left w:val="nil"/>
              <w:bottom w:val="single" w:sz="4" w:space="0" w:color="auto"/>
              <w:right w:val="single" w:sz="4" w:space="0" w:color="auto"/>
            </w:tcBorders>
            <w:shd w:val="clear" w:color="auto" w:fill="auto"/>
            <w:vAlign w:val="center"/>
            <w:hideMark/>
          </w:tcPr>
          <w:p w14:paraId="0788A7F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500 мл</w:t>
            </w:r>
          </w:p>
        </w:tc>
        <w:tc>
          <w:tcPr>
            <w:tcW w:w="1307" w:type="dxa"/>
            <w:tcBorders>
              <w:top w:val="nil"/>
              <w:left w:val="nil"/>
              <w:bottom w:val="single" w:sz="4" w:space="0" w:color="auto"/>
              <w:right w:val="single" w:sz="4" w:space="0" w:color="auto"/>
            </w:tcBorders>
            <w:shd w:val="clear" w:color="auto" w:fill="auto"/>
            <w:noWrap/>
            <w:vAlign w:val="center"/>
            <w:hideMark/>
          </w:tcPr>
          <w:p w14:paraId="20A0D34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54D5F9C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77 724,00</w:t>
            </w:r>
          </w:p>
        </w:tc>
        <w:tc>
          <w:tcPr>
            <w:tcW w:w="756" w:type="dxa"/>
            <w:tcBorders>
              <w:top w:val="nil"/>
              <w:left w:val="nil"/>
              <w:bottom w:val="single" w:sz="4" w:space="0" w:color="auto"/>
              <w:right w:val="single" w:sz="4" w:space="0" w:color="auto"/>
            </w:tcBorders>
            <w:shd w:val="clear" w:color="auto" w:fill="auto"/>
            <w:noWrap/>
            <w:vAlign w:val="center"/>
            <w:hideMark/>
          </w:tcPr>
          <w:p w14:paraId="2FDBF68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248C509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77724</w:t>
            </w:r>
          </w:p>
        </w:tc>
        <w:tc>
          <w:tcPr>
            <w:tcW w:w="222" w:type="dxa"/>
            <w:vAlign w:val="center"/>
            <w:hideMark/>
          </w:tcPr>
          <w:p w14:paraId="35FD4EC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78CC513"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6E21587F" w14:textId="23948A8F"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65</w:t>
            </w:r>
          </w:p>
        </w:tc>
        <w:tc>
          <w:tcPr>
            <w:tcW w:w="5985" w:type="dxa"/>
            <w:tcBorders>
              <w:top w:val="nil"/>
              <w:left w:val="nil"/>
              <w:bottom w:val="single" w:sz="4" w:space="0" w:color="auto"/>
              <w:right w:val="single" w:sz="4" w:space="0" w:color="auto"/>
            </w:tcBorders>
            <w:shd w:val="clear" w:color="auto" w:fill="auto"/>
            <w:hideMark/>
          </w:tcPr>
          <w:p w14:paraId="104CE3B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Кюветы BS -120  </w:t>
            </w:r>
          </w:p>
        </w:tc>
        <w:tc>
          <w:tcPr>
            <w:tcW w:w="2079" w:type="dxa"/>
            <w:tcBorders>
              <w:top w:val="nil"/>
              <w:left w:val="nil"/>
              <w:bottom w:val="single" w:sz="4" w:space="0" w:color="auto"/>
              <w:right w:val="single" w:sz="4" w:space="0" w:color="auto"/>
            </w:tcBorders>
            <w:shd w:val="clear" w:color="auto" w:fill="auto"/>
            <w:vAlign w:val="center"/>
            <w:hideMark/>
          </w:tcPr>
          <w:p w14:paraId="70C8CCC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1000</w:t>
            </w:r>
          </w:p>
        </w:tc>
        <w:tc>
          <w:tcPr>
            <w:tcW w:w="1307" w:type="dxa"/>
            <w:tcBorders>
              <w:top w:val="nil"/>
              <w:left w:val="nil"/>
              <w:bottom w:val="single" w:sz="4" w:space="0" w:color="auto"/>
              <w:right w:val="single" w:sz="4" w:space="0" w:color="auto"/>
            </w:tcBorders>
            <w:shd w:val="clear" w:color="auto" w:fill="auto"/>
            <w:noWrap/>
            <w:vAlign w:val="center"/>
            <w:hideMark/>
          </w:tcPr>
          <w:p w14:paraId="6263E9D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2E0DF1B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317 000,00</w:t>
            </w:r>
          </w:p>
        </w:tc>
        <w:tc>
          <w:tcPr>
            <w:tcW w:w="756" w:type="dxa"/>
            <w:tcBorders>
              <w:top w:val="nil"/>
              <w:left w:val="nil"/>
              <w:bottom w:val="single" w:sz="4" w:space="0" w:color="auto"/>
              <w:right w:val="single" w:sz="4" w:space="0" w:color="auto"/>
            </w:tcBorders>
            <w:shd w:val="clear" w:color="auto" w:fill="auto"/>
            <w:noWrap/>
            <w:vAlign w:val="center"/>
            <w:hideMark/>
          </w:tcPr>
          <w:p w14:paraId="67FF87F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3,00</w:t>
            </w:r>
          </w:p>
        </w:tc>
        <w:tc>
          <w:tcPr>
            <w:tcW w:w="2609" w:type="dxa"/>
            <w:tcBorders>
              <w:top w:val="nil"/>
              <w:left w:val="nil"/>
              <w:bottom w:val="single" w:sz="4" w:space="0" w:color="auto"/>
              <w:right w:val="single" w:sz="4" w:space="0" w:color="auto"/>
            </w:tcBorders>
            <w:shd w:val="clear" w:color="000000" w:fill="FFFFFF"/>
            <w:noWrap/>
            <w:vAlign w:val="center"/>
            <w:hideMark/>
          </w:tcPr>
          <w:p w14:paraId="51102AA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951000</w:t>
            </w:r>
          </w:p>
        </w:tc>
        <w:tc>
          <w:tcPr>
            <w:tcW w:w="222" w:type="dxa"/>
            <w:vAlign w:val="center"/>
            <w:hideMark/>
          </w:tcPr>
          <w:p w14:paraId="744148A5"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53C0B614"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3E71295E" w14:textId="17B4B538"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66</w:t>
            </w:r>
          </w:p>
        </w:tc>
        <w:tc>
          <w:tcPr>
            <w:tcW w:w="5985" w:type="dxa"/>
            <w:tcBorders>
              <w:top w:val="nil"/>
              <w:left w:val="nil"/>
              <w:bottom w:val="single" w:sz="4" w:space="0" w:color="auto"/>
              <w:right w:val="single" w:sz="4" w:space="0" w:color="auto"/>
            </w:tcBorders>
            <w:shd w:val="clear" w:color="auto" w:fill="auto"/>
            <w:hideMark/>
          </w:tcPr>
          <w:p w14:paraId="164CCF39"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АЛТ  4х35+2х18</w:t>
            </w:r>
          </w:p>
        </w:tc>
        <w:tc>
          <w:tcPr>
            <w:tcW w:w="2079" w:type="dxa"/>
            <w:tcBorders>
              <w:top w:val="nil"/>
              <w:left w:val="nil"/>
              <w:bottom w:val="single" w:sz="4" w:space="0" w:color="auto"/>
              <w:right w:val="single" w:sz="4" w:space="0" w:color="auto"/>
            </w:tcBorders>
            <w:shd w:val="clear" w:color="auto" w:fill="auto"/>
            <w:vAlign w:val="center"/>
            <w:hideMark/>
          </w:tcPr>
          <w:p w14:paraId="1BB6698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600 опр</w:t>
            </w:r>
          </w:p>
        </w:tc>
        <w:tc>
          <w:tcPr>
            <w:tcW w:w="1307" w:type="dxa"/>
            <w:tcBorders>
              <w:top w:val="nil"/>
              <w:left w:val="nil"/>
              <w:bottom w:val="single" w:sz="4" w:space="0" w:color="auto"/>
              <w:right w:val="single" w:sz="4" w:space="0" w:color="auto"/>
            </w:tcBorders>
            <w:shd w:val="clear" w:color="auto" w:fill="auto"/>
            <w:noWrap/>
            <w:vAlign w:val="center"/>
            <w:hideMark/>
          </w:tcPr>
          <w:p w14:paraId="3FFBB6F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36A5ECE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19 000,00</w:t>
            </w:r>
          </w:p>
        </w:tc>
        <w:tc>
          <w:tcPr>
            <w:tcW w:w="756" w:type="dxa"/>
            <w:tcBorders>
              <w:top w:val="nil"/>
              <w:left w:val="nil"/>
              <w:bottom w:val="single" w:sz="4" w:space="0" w:color="auto"/>
              <w:right w:val="single" w:sz="4" w:space="0" w:color="auto"/>
            </w:tcBorders>
            <w:shd w:val="clear" w:color="auto" w:fill="auto"/>
            <w:noWrap/>
            <w:vAlign w:val="center"/>
            <w:hideMark/>
          </w:tcPr>
          <w:p w14:paraId="167F34D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10,00</w:t>
            </w:r>
          </w:p>
        </w:tc>
        <w:tc>
          <w:tcPr>
            <w:tcW w:w="2609" w:type="dxa"/>
            <w:tcBorders>
              <w:top w:val="nil"/>
              <w:left w:val="nil"/>
              <w:bottom w:val="single" w:sz="4" w:space="0" w:color="auto"/>
              <w:right w:val="single" w:sz="4" w:space="0" w:color="auto"/>
            </w:tcBorders>
            <w:shd w:val="clear" w:color="000000" w:fill="FFFFFF"/>
            <w:noWrap/>
            <w:vAlign w:val="center"/>
            <w:hideMark/>
          </w:tcPr>
          <w:p w14:paraId="291ACF6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190000</w:t>
            </w:r>
          </w:p>
        </w:tc>
        <w:tc>
          <w:tcPr>
            <w:tcW w:w="222" w:type="dxa"/>
            <w:vAlign w:val="center"/>
            <w:hideMark/>
          </w:tcPr>
          <w:p w14:paraId="0494991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14C277E"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2316111B" w14:textId="2774A2ED"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67</w:t>
            </w:r>
          </w:p>
        </w:tc>
        <w:tc>
          <w:tcPr>
            <w:tcW w:w="5985" w:type="dxa"/>
            <w:tcBorders>
              <w:top w:val="nil"/>
              <w:left w:val="nil"/>
              <w:bottom w:val="single" w:sz="4" w:space="0" w:color="auto"/>
              <w:right w:val="single" w:sz="4" w:space="0" w:color="auto"/>
            </w:tcBorders>
            <w:shd w:val="clear" w:color="auto" w:fill="auto"/>
            <w:hideMark/>
          </w:tcPr>
          <w:p w14:paraId="209B0B9B"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Альбумин 4х40 мл </w:t>
            </w:r>
          </w:p>
        </w:tc>
        <w:tc>
          <w:tcPr>
            <w:tcW w:w="2079" w:type="dxa"/>
            <w:tcBorders>
              <w:top w:val="nil"/>
              <w:left w:val="nil"/>
              <w:bottom w:val="single" w:sz="4" w:space="0" w:color="auto"/>
              <w:right w:val="single" w:sz="4" w:space="0" w:color="auto"/>
            </w:tcBorders>
            <w:shd w:val="clear" w:color="auto" w:fill="auto"/>
            <w:vAlign w:val="center"/>
            <w:hideMark/>
          </w:tcPr>
          <w:p w14:paraId="7719082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490 опр</w:t>
            </w:r>
          </w:p>
        </w:tc>
        <w:tc>
          <w:tcPr>
            <w:tcW w:w="1307" w:type="dxa"/>
            <w:tcBorders>
              <w:top w:val="nil"/>
              <w:left w:val="nil"/>
              <w:bottom w:val="single" w:sz="4" w:space="0" w:color="auto"/>
              <w:right w:val="single" w:sz="4" w:space="0" w:color="auto"/>
            </w:tcBorders>
            <w:shd w:val="clear" w:color="auto" w:fill="auto"/>
            <w:noWrap/>
            <w:vAlign w:val="center"/>
            <w:hideMark/>
          </w:tcPr>
          <w:p w14:paraId="1659DD7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1092D5D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12 000,00</w:t>
            </w:r>
          </w:p>
        </w:tc>
        <w:tc>
          <w:tcPr>
            <w:tcW w:w="756" w:type="dxa"/>
            <w:tcBorders>
              <w:top w:val="nil"/>
              <w:left w:val="nil"/>
              <w:bottom w:val="single" w:sz="4" w:space="0" w:color="auto"/>
              <w:right w:val="single" w:sz="4" w:space="0" w:color="auto"/>
            </w:tcBorders>
            <w:shd w:val="clear" w:color="auto" w:fill="auto"/>
            <w:noWrap/>
            <w:vAlign w:val="center"/>
            <w:hideMark/>
          </w:tcPr>
          <w:p w14:paraId="6C231D6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1A2BF95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12000</w:t>
            </w:r>
          </w:p>
        </w:tc>
        <w:tc>
          <w:tcPr>
            <w:tcW w:w="222" w:type="dxa"/>
            <w:vAlign w:val="center"/>
            <w:hideMark/>
          </w:tcPr>
          <w:p w14:paraId="240A7C3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C2B8561"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2193DAA0" w14:textId="192EB85E"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68</w:t>
            </w:r>
          </w:p>
        </w:tc>
        <w:tc>
          <w:tcPr>
            <w:tcW w:w="5985" w:type="dxa"/>
            <w:tcBorders>
              <w:top w:val="nil"/>
              <w:left w:val="nil"/>
              <w:bottom w:val="single" w:sz="4" w:space="0" w:color="auto"/>
              <w:right w:val="single" w:sz="4" w:space="0" w:color="auto"/>
            </w:tcBorders>
            <w:shd w:val="clear" w:color="auto" w:fill="auto"/>
            <w:hideMark/>
          </w:tcPr>
          <w:p w14:paraId="4036FB66"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Альфа амилаза  1х10 мл 155 опр</w:t>
            </w:r>
          </w:p>
        </w:tc>
        <w:tc>
          <w:tcPr>
            <w:tcW w:w="2079" w:type="dxa"/>
            <w:tcBorders>
              <w:top w:val="nil"/>
              <w:left w:val="nil"/>
              <w:bottom w:val="single" w:sz="4" w:space="0" w:color="auto"/>
              <w:right w:val="single" w:sz="4" w:space="0" w:color="auto"/>
            </w:tcBorders>
            <w:shd w:val="clear" w:color="auto" w:fill="auto"/>
            <w:vAlign w:val="center"/>
            <w:hideMark/>
          </w:tcPr>
          <w:p w14:paraId="185758A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155 опр</w:t>
            </w:r>
          </w:p>
        </w:tc>
        <w:tc>
          <w:tcPr>
            <w:tcW w:w="1307" w:type="dxa"/>
            <w:tcBorders>
              <w:top w:val="nil"/>
              <w:left w:val="nil"/>
              <w:bottom w:val="single" w:sz="4" w:space="0" w:color="auto"/>
              <w:right w:val="single" w:sz="4" w:space="0" w:color="auto"/>
            </w:tcBorders>
            <w:shd w:val="clear" w:color="auto" w:fill="auto"/>
            <w:noWrap/>
            <w:vAlign w:val="center"/>
            <w:hideMark/>
          </w:tcPr>
          <w:p w14:paraId="69F0443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417624D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29 000,00</w:t>
            </w:r>
          </w:p>
        </w:tc>
        <w:tc>
          <w:tcPr>
            <w:tcW w:w="756" w:type="dxa"/>
            <w:tcBorders>
              <w:top w:val="nil"/>
              <w:left w:val="nil"/>
              <w:bottom w:val="single" w:sz="4" w:space="0" w:color="auto"/>
              <w:right w:val="single" w:sz="4" w:space="0" w:color="auto"/>
            </w:tcBorders>
            <w:shd w:val="clear" w:color="auto" w:fill="auto"/>
            <w:noWrap/>
            <w:vAlign w:val="center"/>
            <w:hideMark/>
          </w:tcPr>
          <w:p w14:paraId="6C6FEF5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3,00</w:t>
            </w:r>
          </w:p>
        </w:tc>
        <w:tc>
          <w:tcPr>
            <w:tcW w:w="2609" w:type="dxa"/>
            <w:tcBorders>
              <w:top w:val="nil"/>
              <w:left w:val="nil"/>
              <w:bottom w:val="single" w:sz="4" w:space="0" w:color="auto"/>
              <w:right w:val="single" w:sz="4" w:space="0" w:color="auto"/>
            </w:tcBorders>
            <w:shd w:val="clear" w:color="000000" w:fill="FFFFFF"/>
            <w:noWrap/>
            <w:vAlign w:val="center"/>
            <w:hideMark/>
          </w:tcPr>
          <w:p w14:paraId="1D3D04D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87000</w:t>
            </w:r>
          </w:p>
        </w:tc>
        <w:tc>
          <w:tcPr>
            <w:tcW w:w="222" w:type="dxa"/>
            <w:vAlign w:val="center"/>
            <w:hideMark/>
          </w:tcPr>
          <w:p w14:paraId="48F077AA"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5C58EE9"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3CA8C529" w14:textId="7CB1A0F6"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69</w:t>
            </w:r>
          </w:p>
        </w:tc>
        <w:tc>
          <w:tcPr>
            <w:tcW w:w="5985" w:type="dxa"/>
            <w:tcBorders>
              <w:top w:val="nil"/>
              <w:left w:val="nil"/>
              <w:bottom w:val="single" w:sz="4" w:space="0" w:color="auto"/>
              <w:right w:val="single" w:sz="4" w:space="0" w:color="auto"/>
            </w:tcBorders>
            <w:shd w:val="clear" w:color="auto" w:fill="auto"/>
            <w:hideMark/>
          </w:tcPr>
          <w:p w14:paraId="31A09774"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АСТ   4х35 +2х18</w:t>
            </w:r>
          </w:p>
        </w:tc>
        <w:tc>
          <w:tcPr>
            <w:tcW w:w="2079" w:type="dxa"/>
            <w:tcBorders>
              <w:top w:val="nil"/>
              <w:left w:val="nil"/>
              <w:bottom w:val="single" w:sz="4" w:space="0" w:color="auto"/>
              <w:right w:val="single" w:sz="4" w:space="0" w:color="auto"/>
            </w:tcBorders>
            <w:shd w:val="clear" w:color="auto" w:fill="auto"/>
            <w:vAlign w:val="center"/>
            <w:hideMark/>
          </w:tcPr>
          <w:p w14:paraId="78DF03A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600опр</w:t>
            </w:r>
          </w:p>
        </w:tc>
        <w:tc>
          <w:tcPr>
            <w:tcW w:w="1307" w:type="dxa"/>
            <w:tcBorders>
              <w:top w:val="nil"/>
              <w:left w:val="nil"/>
              <w:bottom w:val="single" w:sz="4" w:space="0" w:color="auto"/>
              <w:right w:val="single" w:sz="4" w:space="0" w:color="auto"/>
            </w:tcBorders>
            <w:shd w:val="clear" w:color="auto" w:fill="auto"/>
            <w:noWrap/>
            <w:vAlign w:val="center"/>
            <w:hideMark/>
          </w:tcPr>
          <w:p w14:paraId="1E9BCE3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5A432F2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19 000,00</w:t>
            </w:r>
          </w:p>
        </w:tc>
        <w:tc>
          <w:tcPr>
            <w:tcW w:w="756" w:type="dxa"/>
            <w:tcBorders>
              <w:top w:val="nil"/>
              <w:left w:val="nil"/>
              <w:bottom w:val="single" w:sz="4" w:space="0" w:color="auto"/>
              <w:right w:val="single" w:sz="4" w:space="0" w:color="auto"/>
            </w:tcBorders>
            <w:shd w:val="clear" w:color="auto" w:fill="auto"/>
            <w:noWrap/>
            <w:vAlign w:val="center"/>
            <w:hideMark/>
          </w:tcPr>
          <w:p w14:paraId="5E74F23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10,00</w:t>
            </w:r>
          </w:p>
        </w:tc>
        <w:tc>
          <w:tcPr>
            <w:tcW w:w="2609" w:type="dxa"/>
            <w:tcBorders>
              <w:top w:val="nil"/>
              <w:left w:val="nil"/>
              <w:bottom w:val="single" w:sz="4" w:space="0" w:color="auto"/>
              <w:right w:val="single" w:sz="4" w:space="0" w:color="auto"/>
            </w:tcBorders>
            <w:shd w:val="clear" w:color="000000" w:fill="FFFFFF"/>
            <w:noWrap/>
            <w:vAlign w:val="center"/>
            <w:hideMark/>
          </w:tcPr>
          <w:p w14:paraId="477C016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190000</w:t>
            </w:r>
          </w:p>
        </w:tc>
        <w:tc>
          <w:tcPr>
            <w:tcW w:w="222" w:type="dxa"/>
            <w:vAlign w:val="center"/>
            <w:hideMark/>
          </w:tcPr>
          <w:p w14:paraId="7B4F2183"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ED17946"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27083EE9" w14:textId="4D14E240"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70</w:t>
            </w:r>
          </w:p>
        </w:tc>
        <w:tc>
          <w:tcPr>
            <w:tcW w:w="5985" w:type="dxa"/>
            <w:tcBorders>
              <w:top w:val="nil"/>
              <w:left w:val="nil"/>
              <w:bottom w:val="single" w:sz="4" w:space="0" w:color="auto"/>
              <w:right w:val="single" w:sz="4" w:space="0" w:color="auto"/>
            </w:tcBorders>
            <w:shd w:val="clear" w:color="auto" w:fill="auto"/>
            <w:hideMark/>
          </w:tcPr>
          <w:p w14:paraId="02624851"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Глюкоза   4х40 мл+2х20 мл</w:t>
            </w:r>
          </w:p>
        </w:tc>
        <w:tc>
          <w:tcPr>
            <w:tcW w:w="2079" w:type="dxa"/>
            <w:tcBorders>
              <w:top w:val="nil"/>
              <w:left w:val="nil"/>
              <w:bottom w:val="single" w:sz="4" w:space="0" w:color="auto"/>
              <w:right w:val="single" w:sz="4" w:space="0" w:color="auto"/>
            </w:tcBorders>
            <w:shd w:val="clear" w:color="auto" w:fill="auto"/>
            <w:vAlign w:val="center"/>
            <w:hideMark/>
          </w:tcPr>
          <w:p w14:paraId="0F7CEC7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560 опр</w:t>
            </w:r>
          </w:p>
        </w:tc>
        <w:tc>
          <w:tcPr>
            <w:tcW w:w="1307" w:type="dxa"/>
            <w:tcBorders>
              <w:top w:val="nil"/>
              <w:left w:val="nil"/>
              <w:bottom w:val="single" w:sz="4" w:space="0" w:color="auto"/>
              <w:right w:val="single" w:sz="4" w:space="0" w:color="auto"/>
            </w:tcBorders>
            <w:shd w:val="clear" w:color="auto" w:fill="auto"/>
            <w:noWrap/>
            <w:vAlign w:val="center"/>
            <w:hideMark/>
          </w:tcPr>
          <w:p w14:paraId="4688956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00D8912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16 000,00</w:t>
            </w:r>
          </w:p>
        </w:tc>
        <w:tc>
          <w:tcPr>
            <w:tcW w:w="756" w:type="dxa"/>
            <w:tcBorders>
              <w:top w:val="nil"/>
              <w:left w:val="nil"/>
              <w:bottom w:val="single" w:sz="4" w:space="0" w:color="auto"/>
              <w:right w:val="single" w:sz="4" w:space="0" w:color="auto"/>
            </w:tcBorders>
            <w:shd w:val="clear" w:color="auto" w:fill="auto"/>
            <w:noWrap/>
            <w:vAlign w:val="center"/>
            <w:hideMark/>
          </w:tcPr>
          <w:p w14:paraId="0F45148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15,00</w:t>
            </w:r>
          </w:p>
        </w:tc>
        <w:tc>
          <w:tcPr>
            <w:tcW w:w="2609" w:type="dxa"/>
            <w:tcBorders>
              <w:top w:val="nil"/>
              <w:left w:val="nil"/>
              <w:bottom w:val="single" w:sz="4" w:space="0" w:color="auto"/>
              <w:right w:val="single" w:sz="4" w:space="0" w:color="auto"/>
            </w:tcBorders>
            <w:shd w:val="clear" w:color="000000" w:fill="FFFFFF"/>
            <w:noWrap/>
            <w:vAlign w:val="center"/>
            <w:hideMark/>
          </w:tcPr>
          <w:p w14:paraId="683161F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240000</w:t>
            </w:r>
          </w:p>
        </w:tc>
        <w:tc>
          <w:tcPr>
            <w:tcW w:w="222" w:type="dxa"/>
            <w:vAlign w:val="center"/>
            <w:hideMark/>
          </w:tcPr>
          <w:p w14:paraId="498783A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9E13329"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75265EB3" w14:textId="5858FF34"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71</w:t>
            </w:r>
          </w:p>
        </w:tc>
        <w:tc>
          <w:tcPr>
            <w:tcW w:w="5985" w:type="dxa"/>
            <w:tcBorders>
              <w:top w:val="nil"/>
              <w:left w:val="nil"/>
              <w:bottom w:val="single" w:sz="4" w:space="0" w:color="auto"/>
              <w:right w:val="single" w:sz="4" w:space="0" w:color="auto"/>
            </w:tcBorders>
            <w:shd w:val="clear" w:color="auto" w:fill="auto"/>
            <w:hideMark/>
          </w:tcPr>
          <w:p w14:paraId="5C0BE4FF"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Железо с калибратором и контролем  </w:t>
            </w:r>
          </w:p>
        </w:tc>
        <w:tc>
          <w:tcPr>
            <w:tcW w:w="2079" w:type="dxa"/>
            <w:tcBorders>
              <w:top w:val="nil"/>
              <w:left w:val="nil"/>
              <w:bottom w:val="single" w:sz="4" w:space="0" w:color="auto"/>
              <w:right w:val="single" w:sz="4" w:space="0" w:color="auto"/>
            </w:tcBorders>
            <w:shd w:val="clear" w:color="auto" w:fill="auto"/>
            <w:vAlign w:val="center"/>
            <w:hideMark/>
          </w:tcPr>
          <w:p w14:paraId="4F5D011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260 опр</w:t>
            </w:r>
          </w:p>
        </w:tc>
        <w:tc>
          <w:tcPr>
            <w:tcW w:w="1307" w:type="dxa"/>
            <w:tcBorders>
              <w:top w:val="nil"/>
              <w:left w:val="nil"/>
              <w:bottom w:val="single" w:sz="4" w:space="0" w:color="auto"/>
              <w:right w:val="single" w:sz="4" w:space="0" w:color="auto"/>
            </w:tcBorders>
            <w:shd w:val="clear" w:color="auto" w:fill="auto"/>
            <w:noWrap/>
            <w:vAlign w:val="center"/>
            <w:hideMark/>
          </w:tcPr>
          <w:p w14:paraId="3DFFFC9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208A04E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38 000,00</w:t>
            </w:r>
          </w:p>
        </w:tc>
        <w:tc>
          <w:tcPr>
            <w:tcW w:w="756" w:type="dxa"/>
            <w:tcBorders>
              <w:top w:val="nil"/>
              <w:left w:val="nil"/>
              <w:bottom w:val="single" w:sz="4" w:space="0" w:color="auto"/>
              <w:right w:val="single" w:sz="4" w:space="0" w:color="auto"/>
            </w:tcBorders>
            <w:shd w:val="clear" w:color="auto" w:fill="auto"/>
            <w:noWrap/>
            <w:vAlign w:val="center"/>
            <w:hideMark/>
          </w:tcPr>
          <w:p w14:paraId="69EAAF7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4,00</w:t>
            </w:r>
          </w:p>
        </w:tc>
        <w:tc>
          <w:tcPr>
            <w:tcW w:w="2609" w:type="dxa"/>
            <w:tcBorders>
              <w:top w:val="nil"/>
              <w:left w:val="nil"/>
              <w:bottom w:val="single" w:sz="4" w:space="0" w:color="auto"/>
              <w:right w:val="single" w:sz="4" w:space="0" w:color="auto"/>
            </w:tcBorders>
            <w:shd w:val="clear" w:color="000000" w:fill="FFFFFF"/>
            <w:noWrap/>
            <w:vAlign w:val="center"/>
            <w:hideMark/>
          </w:tcPr>
          <w:p w14:paraId="6B594B4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152000</w:t>
            </w:r>
          </w:p>
        </w:tc>
        <w:tc>
          <w:tcPr>
            <w:tcW w:w="222" w:type="dxa"/>
            <w:vAlign w:val="center"/>
            <w:hideMark/>
          </w:tcPr>
          <w:p w14:paraId="5BA8E835"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09CF415"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4F749A0A" w14:textId="5679B337"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72</w:t>
            </w:r>
          </w:p>
        </w:tc>
        <w:tc>
          <w:tcPr>
            <w:tcW w:w="5985" w:type="dxa"/>
            <w:tcBorders>
              <w:top w:val="nil"/>
              <w:left w:val="nil"/>
              <w:bottom w:val="single" w:sz="4" w:space="0" w:color="auto"/>
              <w:right w:val="single" w:sz="4" w:space="0" w:color="auto"/>
            </w:tcBorders>
            <w:shd w:val="clear" w:color="auto" w:fill="auto"/>
            <w:hideMark/>
          </w:tcPr>
          <w:p w14:paraId="47464C12"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Кальций 4х40 мл </w:t>
            </w:r>
          </w:p>
        </w:tc>
        <w:tc>
          <w:tcPr>
            <w:tcW w:w="2079" w:type="dxa"/>
            <w:tcBorders>
              <w:top w:val="nil"/>
              <w:left w:val="nil"/>
              <w:bottom w:val="single" w:sz="4" w:space="0" w:color="auto"/>
              <w:right w:val="single" w:sz="4" w:space="0" w:color="auto"/>
            </w:tcBorders>
            <w:shd w:val="clear" w:color="auto" w:fill="auto"/>
            <w:vAlign w:val="center"/>
            <w:hideMark/>
          </w:tcPr>
          <w:p w14:paraId="6EE1319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490 опр</w:t>
            </w:r>
          </w:p>
        </w:tc>
        <w:tc>
          <w:tcPr>
            <w:tcW w:w="1307" w:type="dxa"/>
            <w:tcBorders>
              <w:top w:val="nil"/>
              <w:left w:val="nil"/>
              <w:bottom w:val="single" w:sz="4" w:space="0" w:color="auto"/>
              <w:right w:val="single" w:sz="4" w:space="0" w:color="auto"/>
            </w:tcBorders>
            <w:shd w:val="clear" w:color="auto" w:fill="auto"/>
            <w:noWrap/>
            <w:vAlign w:val="center"/>
            <w:hideMark/>
          </w:tcPr>
          <w:p w14:paraId="5038730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20A0BEA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15 000,00</w:t>
            </w:r>
          </w:p>
        </w:tc>
        <w:tc>
          <w:tcPr>
            <w:tcW w:w="756" w:type="dxa"/>
            <w:tcBorders>
              <w:top w:val="nil"/>
              <w:left w:val="nil"/>
              <w:bottom w:val="single" w:sz="4" w:space="0" w:color="auto"/>
              <w:right w:val="single" w:sz="4" w:space="0" w:color="auto"/>
            </w:tcBorders>
            <w:shd w:val="clear" w:color="auto" w:fill="auto"/>
            <w:noWrap/>
            <w:vAlign w:val="center"/>
            <w:hideMark/>
          </w:tcPr>
          <w:p w14:paraId="51BF364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4,00</w:t>
            </w:r>
          </w:p>
        </w:tc>
        <w:tc>
          <w:tcPr>
            <w:tcW w:w="2609" w:type="dxa"/>
            <w:tcBorders>
              <w:top w:val="nil"/>
              <w:left w:val="nil"/>
              <w:bottom w:val="single" w:sz="4" w:space="0" w:color="auto"/>
              <w:right w:val="single" w:sz="4" w:space="0" w:color="auto"/>
            </w:tcBorders>
            <w:shd w:val="clear" w:color="000000" w:fill="FFFFFF"/>
            <w:noWrap/>
            <w:vAlign w:val="center"/>
            <w:hideMark/>
          </w:tcPr>
          <w:p w14:paraId="2F93312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60000</w:t>
            </w:r>
          </w:p>
        </w:tc>
        <w:tc>
          <w:tcPr>
            <w:tcW w:w="222" w:type="dxa"/>
            <w:vAlign w:val="center"/>
            <w:hideMark/>
          </w:tcPr>
          <w:p w14:paraId="3CD2088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B10750A"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004CC4D1" w14:textId="60220261"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73</w:t>
            </w:r>
          </w:p>
        </w:tc>
        <w:tc>
          <w:tcPr>
            <w:tcW w:w="5985" w:type="dxa"/>
            <w:tcBorders>
              <w:top w:val="nil"/>
              <w:left w:val="nil"/>
              <w:bottom w:val="single" w:sz="4" w:space="0" w:color="auto"/>
              <w:right w:val="single" w:sz="4" w:space="0" w:color="auto"/>
            </w:tcBorders>
            <w:shd w:val="clear" w:color="auto" w:fill="auto"/>
            <w:hideMark/>
          </w:tcPr>
          <w:p w14:paraId="1C272AB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Креатинин 1х18 мл </w:t>
            </w:r>
          </w:p>
        </w:tc>
        <w:tc>
          <w:tcPr>
            <w:tcW w:w="2079" w:type="dxa"/>
            <w:tcBorders>
              <w:top w:val="nil"/>
              <w:left w:val="nil"/>
              <w:bottom w:val="single" w:sz="4" w:space="0" w:color="auto"/>
              <w:right w:val="single" w:sz="4" w:space="0" w:color="auto"/>
            </w:tcBorders>
            <w:shd w:val="clear" w:color="auto" w:fill="auto"/>
            <w:vAlign w:val="center"/>
            <w:hideMark/>
          </w:tcPr>
          <w:p w14:paraId="259E8F7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250 опр</w:t>
            </w:r>
          </w:p>
        </w:tc>
        <w:tc>
          <w:tcPr>
            <w:tcW w:w="1307" w:type="dxa"/>
            <w:tcBorders>
              <w:top w:val="nil"/>
              <w:left w:val="nil"/>
              <w:bottom w:val="single" w:sz="4" w:space="0" w:color="auto"/>
              <w:right w:val="single" w:sz="4" w:space="0" w:color="auto"/>
            </w:tcBorders>
            <w:shd w:val="clear" w:color="auto" w:fill="auto"/>
            <w:noWrap/>
            <w:vAlign w:val="center"/>
            <w:hideMark/>
          </w:tcPr>
          <w:p w14:paraId="4EF1A59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2769520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39 000,00</w:t>
            </w:r>
          </w:p>
        </w:tc>
        <w:tc>
          <w:tcPr>
            <w:tcW w:w="756" w:type="dxa"/>
            <w:tcBorders>
              <w:top w:val="nil"/>
              <w:left w:val="nil"/>
              <w:bottom w:val="single" w:sz="4" w:space="0" w:color="auto"/>
              <w:right w:val="single" w:sz="4" w:space="0" w:color="auto"/>
            </w:tcBorders>
            <w:shd w:val="clear" w:color="auto" w:fill="auto"/>
            <w:noWrap/>
            <w:vAlign w:val="center"/>
            <w:hideMark/>
          </w:tcPr>
          <w:p w14:paraId="0E7D237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20,00</w:t>
            </w:r>
          </w:p>
        </w:tc>
        <w:tc>
          <w:tcPr>
            <w:tcW w:w="2609" w:type="dxa"/>
            <w:tcBorders>
              <w:top w:val="nil"/>
              <w:left w:val="nil"/>
              <w:bottom w:val="single" w:sz="4" w:space="0" w:color="auto"/>
              <w:right w:val="single" w:sz="4" w:space="0" w:color="auto"/>
            </w:tcBorders>
            <w:shd w:val="clear" w:color="000000" w:fill="FFFFFF"/>
            <w:noWrap/>
            <w:vAlign w:val="center"/>
            <w:hideMark/>
          </w:tcPr>
          <w:p w14:paraId="71C6AAA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780000</w:t>
            </w:r>
          </w:p>
        </w:tc>
        <w:tc>
          <w:tcPr>
            <w:tcW w:w="222" w:type="dxa"/>
            <w:vAlign w:val="center"/>
            <w:hideMark/>
          </w:tcPr>
          <w:p w14:paraId="6D8CBBE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7B18E53"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5166D36E" w14:textId="1CF5CAFF"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74</w:t>
            </w:r>
          </w:p>
        </w:tc>
        <w:tc>
          <w:tcPr>
            <w:tcW w:w="5985" w:type="dxa"/>
            <w:tcBorders>
              <w:top w:val="nil"/>
              <w:left w:val="nil"/>
              <w:bottom w:val="single" w:sz="4" w:space="0" w:color="auto"/>
              <w:right w:val="single" w:sz="4" w:space="0" w:color="auto"/>
            </w:tcBorders>
            <w:shd w:val="clear" w:color="auto" w:fill="auto"/>
            <w:hideMark/>
          </w:tcPr>
          <w:p w14:paraId="70C9F1C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Магний 4х40 мл </w:t>
            </w:r>
          </w:p>
        </w:tc>
        <w:tc>
          <w:tcPr>
            <w:tcW w:w="2079" w:type="dxa"/>
            <w:tcBorders>
              <w:top w:val="nil"/>
              <w:left w:val="nil"/>
              <w:bottom w:val="single" w:sz="4" w:space="0" w:color="auto"/>
              <w:right w:val="single" w:sz="4" w:space="0" w:color="auto"/>
            </w:tcBorders>
            <w:shd w:val="clear" w:color="auto" w:fill="auto"/>
            <w:vAlign w:val="center"/>
            <w:hideMark/>
          </w:tcPr>
          <w:p w14:paraId="0E4D892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490 опр</w:t>
            </w:r>
          </w:p>
        </w:tc>
        <w:tc>
          <w:tcPr>
            <w:tcW w:w="1307" w:type="dxa"/>
            <w:tcBorders>
              <w:top w:val="nil"/>
              <w:left w:val="nil"/>
              <w:bottom w:val="single" w:sz="4" w:space="0" w:color="auto"/>
              <w:right w:val="single" w:sz="4" w:space="0" w:color="auto"/>
            </w:tcBorders>
            <w:shd w:val="clear" w:color="auto" w:fill="auto"/>
            <w:noWrap/>
            <w:vAlign w:val="center"/>
            <w:hideMark/>
          </w:tcPr>
          <w:p w14:paraId="4F9394F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6BC725A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22 000,00</w:t>
            </w:r>
          </w:p>
        </w:tc>
        <w:tc>
          <w:tcPr>
            <w:tcW w:w="756" w:type="dxa"/>
            <w:tcBorders>
              <w:top w:val="nil"/>
              <w:left w:val="nil"/>
              <w:bottom w:val="single" w:sz="4" w:space="0" w:color="auto"/>
              <w:right w:val="single" w:sz="4" w:space="0" w:color="auto"/>
            </w:tcBorders>
            <w:shd w:val="clear" w:color="auto" w:fill="auto"/>
            <w:noWrap/>
            <w:vAlign w:val="center"/>
            <w:hideMark/>
          </w:tcPr>
          <w:p w14:paraId="51FCEBB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6EEB6FD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22000</w:t>
            </w:r>
          </w:p>
        </w:tc>
        <w:tc>
          <w:tcPr>
            <w:tcW w:w="222" w:type="dxa"/>
            <w:vAlign w:val="center"/>
            <w:hideMark/>
          </w:tcPr>
          <w:p w14:paraId="592DA8CC"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1EBD506"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01ADD56E" w14:textId="74612698"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75</w:t>
            </w:r>
          </w:p>
        </w:tc>
        <w:tc>
          <w:tcPr>
            <w:tcW w:w="5985" w:type="dxa"/>
            <w:tcBorders>
              <w:top w:val="nil"/>
              <w:left w:val="nil"/>
              <w:bottom w:val="single" w:sz="4" w:space="0" w:color="auto"/>
              <w:right w:val="single" w:sz="4" w:space="0" w:color="auto"/>
            </w:tcBorders>
            <w:shd w:val="clear" w:color="auto" w:fill="auto"/>
            <w:hideMark/>
          </w:tcPr>
          <w:p w14:paraId="04E1972F"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Мочевая кислота  2х20 мл </w:t>
            </w:r>
          </w:p>
        </w:tc>
        <w:tc>
          <w:tcPr>
            <w:tcW w:w="2079" w:type="dxa"/>
            <w:tcBorders>
              <w:top w:val="nil"/>
              <w:left w:val="nil"/>
              <w:bottom w:val="single" w:sz="4" w:space="0" w:color="auto"/>
              <w:right w:val="single" w:sz="4" w:space="0" w:color="auto"/>
            </w:tcBorders>
            <w:shd w:val="clear" w:color="auto" w:fill="auto"/>
            <w:vAlign w:val="center"/>
            <w:hideMark/>
          </w:tcPr>
          <w:p w14:paraId="5D719EB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565 опр</w:t>
            </w:r>
          </w:p>
        </w:tc>
        <w:tc>
          <w:tcPr>
            <w:tcW w:w="1307" w:type="dxa"/>
            <w:tcBorders>
              <w:top w:val="nil"/>
              <w:left w:val="nil"/>
              <w:bottom w:val="single" w:sz="4" w:space="0" w:color="auto"/>
              <w:right w:val="single" w:sz="4" w:space="0" w:color="auto"/>
            </w:tcBorders>
            <w:shd w:val="clear" w:color="auto" w:fill="auto"/>
            <w:noWrap/>
            <w:vAlign w:val="center"/>
            <w:hideMark/>
          </w:tcPr>
          <w:p w14:paraId="6AE2F5F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2002DC5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24 000,00</w:t>
            </w:r>
          </w:p>
        </w:tc>
        <w:tc>
          <w:tcPr>
            <w:tcW w:w="756" w:type="dxa"/>
            <w:tcBorders>
              <w:top w:val="nil"/>
              <w:left w:val="nil"/>
              <w:bottom w:val="single" w:sz="4" w:space="0" w:color="auto"/>
              <w:right w:val="single" w:sz="4" w:space="0" w:color="auto"/>
            </w:tcBorders>
            <w:shd w:val="clear" w:color="auto" w:fill="auto"/>
            <w:noWrap/>
            <w:vAlign w:val="center"/>
            <w:hideMark/>
          </w:tcPr>
          <w:p w14:paraId="28CB1CA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3,00</w:t>
            </w:r>
          </w:p>
        </w:tc>
        <w:tc>
          <w:tcPr>
            <w:tcW w:w="2609" w:type="dxa"/>
            <w:tcBorders>
              <w:top w:val="nil"/>
              <w:left w:val="nil"/>
              <w:bottom w:val="single" w:sz="4" w:space="0" w:color="auto"/>
              <w:right w:val="single" w:sz="4" w:space="0" w:color="auto"/>
            </w:tcBorders>
            <w:shd w:val="clear" w:color="000000" w:fill="FFFFFF"/>
            <w:noWrap/>
            <w:vAlign w:val="center"/>
            <w:hideMark/>
          </w:tcPr>
          <w:p w14:paraId="13178EA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72000</w:t>
            </w:r>
          </w:p>
        </w:tc>
        <w:tc>
          <w:tcPr>
            <w:tcW w:w="222" w:type="dxa"/>
            <w:vAlign w:val="center"/>
            <w:hideMark/>
          </w:tcPr>
          <w:p w14:paraId="09C8A843"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F42D838"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7F583A57" w14:textId="36046FB6"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76</w:t>
            </w:r>
          </w:p>
        </w:tc>
        <w:tc>
          <w:tcPr>
            <w:tcW w:w="5985" w:type="dxa"/>
            <w:tcBorders>
              <w:top w:val="nil"/>
              <w:left w:val="nil"/>
              <w:bottom w:val="single" w:sz="4" w:space="0" w:color="auto"/>
              <w:right w:val="single" w:sz="4" w:space="0" w:color="auto"/>
            </w:tcBorders>
            <w:shd w:val="clear" w:color="auto" w:fill="auto"/>
            <w:hideMark/>
          </w:tcPr>
          <w:p w14:paraId="76C322D9"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Мочевина 2х18 мл </w:t>
            </w:r>
          </w:p>
        </w:tc>
        <w:tc>
          <w:tcPr>
            <w:tcW w:w="2079" w:type="dxa"/>
            <w:tcBorders>
              <w:top w:val="nil"/>
              <w:left w:val="nil"/>
              <w:bottom w:val="single" w:sz="4" w:space="0" w:color="auto"/>
              <w:right w:val="single" w:sz="4" w:space="0" w:color="auto"/>
            </w:tcBorders>
            <w:shd w:val="clear" w:color="auto" w:fill="auto"/>
            <w:vAlign w:val="center"/>
            <w:hideMark/>
          </w:tcPr>
          <w:p w14:paraId="371CD9C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410 опр </w:t>
            </w:r>
          </w:p>
        </w:tc>
        <w:tc>
          <w:tcPr>
            <w:tcW w:w="1307" w:type="dxa"/>
            <w:tcBorders>
              <w:top w:val="nil"/>
              <w:left w:val="nil"/>
              <w:bottom w:val="single" w:sz="4" w:space="0" w:color="auto"/>
              <w:right w:val="single" w:sz="4" w:space="0" w:color="auto"/>
            </w:tcBorders>
            <w:shd w:val="clear" w:color="auto" w:fill="auto"/>
            <w:noWrap/>
            <w:vAlign w:val="center"/>
            <w:hideMark/>
          </w:tcPr>
          <w:p w14:paraId="68DBF71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59A23B7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16 000,00</w:t>
            </w:r>
          </w:p>
        </w:tc>
        <w:tc>
          <w:tcPr>
            <w:tcW w:w="756" w:type="dxa"/>
            <w:tcBorders>
              <w:top w:val="nil"/>
              <w:left w:val="nil"/>
              <w:bottom w:val="single" w:sz="4" w:space="0" w:color="auto"/>
              <w:right w:val="single" w:sz="4" w:space="0" w:color="auto"/>
            </w:tcBorders>
            <w:shd w:val="clear" w:color="auto" w:fill="auto"/>
            <w:noWrap/>
            <w:vAlign w:val="center"/>
            <w:hideMark/>
          </w:tcPr>
          <w:p w14:paraId="3FD01A7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20,00</w:t>
            </w:r>
          </w:p>
        </w:tc>
        <w:tc>
          <w:tcPr>
            <w:tcW w:w="2609" w:type="dxa"/>
            <w:tcBorders>
              <w:top w:val="nil"/>
              <w:left w:val="nil"/>
              <w:bottom w:val="single" w:sz="4" w:space="0" w:color="auto"/>
              <w:right w:val="single" w:sz="4" w:space="0" w:color="auto"/>
            </w:tcBorders>
            <w:shd w:val="clear" w:color="000000" w:fill="FFFFFF"/>
            <w:noWrap/>
            <w:vAlign w:val="center"/>
            <w:hideMark/>
          </w:tcPr>
          <w:p w14:paraId="2D94706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320000</w:t>
            </w:r>
          </w:p>
        </w:tc>
        <w:tc>
          <w:tcPr>
            <w:tcW w:w="222" w:type="dxa"/>
            <w:vAlign w:val="center"/>
            <w:hideMark/>
          </w:tcPr>
          <w:p w14:paraId="32A99842"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55AF3F1"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326DB7AF" w14:textId="699CC2E9"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77</w:t>
            </w:r>
          </w:p>
        </w:tc>
        <w:tc>
          <w:tcPr>
            <w:tcW w:w="5985" w:type="dxa"/>
            <w:tcBorders>
              <w:top w:val="nil"/>
              <w:left w:val="nil"/>
              <w:bottom w:val="single" w:sz="4" w:space="0" w:color="auto"/>
              <w:right w:val="single" w:sz="4" w:space="0" w:color="auto"/>
            </w:tcBorders>
            <w:shd w:val="clear" w:color="auto" w:fill="auto"/>
            <w:hideMark/>
          </w:tcPr>
          <w:p w14:paraId="362C7829"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Общий белок 4х40 мл </w:t>
            </w:r>
          </w:p>
        </w:tc>
        <w:tc>
          <w:tcPr>
            <w:tcW w:w="2079" w:type="dxa"/>
            <w:tcBorders>
              <w:top w:val="nil"/>
              <w:left w:val="nil"/>
              <w:bottom w:val="single" w:sz="4" w:space="0" w:color="auto"/>
              <w:right w:val="single" w:sz="4" w:space="0" w:color="auto"/>
            </w:tcBorders>
            <w:shd w:val="clear" w:color="auto" w:fill="auto"/>
            <w:vAlign w:val="center"/>
            <w:hideMark/>
          </w:tcPr>
          <w:p w14:paraId="630A909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730 опр</w:t>
            </w:r>
          </w:p>
        </w:tc>
        <w:tc>
          <w:tcPr>
            <w:tcW w:w="1307" w:type="dxa"/>
            <w:tcBorders>
              <w:top w:val="nil"/>
              <w:left w:val="nil"/>
              <w:bottom w:val="single" w:sz="4" w:space="0" w:color="auto"/>
              <w:right w:val="single" w:sz="4" w:space="0" w:color="auto"/>
            </w:tcBorders>
            <w:shd w:val="clear" w:color="auto" w:fill="auto"/>
            <w:noWrap/>
            <w:vAlign w:val="center"/>
            <w:hideMark/>
          </w:tcPr>
          <w:p w14:paraId="2759C69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3A23C77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11 000,00</w:t>
            </w:r>
          </w:p>
        </w:tc>
        <w:tc>
          <w:tcPr>
            <w:tcW w:w="756" w:type="dxa"/>
            <w:tcBorders>
              <w:top w:val="nil"/>
              <w:left w:val="nil"/>
              <w:bottom w:val="single" w:sz="4" w:space="0" w:color="auto"/>
              <w:right w:val="single" w:sz="4" w:space="0" w:color="auto"/>
            </w:tcBorders>
            <w:shd w:val="clear" w:color="auto" w:fill="auto"/>
            <w:noWrap/>
            <w:vAlign w:val="center"/>
            <w:hideMark/>
          </w:tcPr>
          <w:p w14:paraId="09A75CA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6,00</w:t>
            </w:r>
          </w:p>
        </w:tc>
        <w:tc>
          <w:tcPr>
            <w:tcW w:w="2609" w:type="dxa"/>
            <w:tcBorders>
              <w:top w:val="nil"/>
              <w:left w:val="nil"/>
              <w:bottom w:val="single" w:sz="4" w:space="0" w:color="auto"/>
              <w:right w:val="single" w:sz="4" w:space="0" w:color="auto"/>
            </w:tcBorders>
            <w:shd w:val="clear" w:color="000000" w:fill="FFFFFF"/>
            <w:noWrap/>
            <w:vAlign w:val="center"/>
            <w:hideMark/>
          </w:tcPr>
          <w:p w14:paraId="749A05E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66000</w:t>
            </w:r>
          </w:p>
        </w:tc>
        <w:tc>
          <w:tcPr>
            <w:tcW w:w="222" w:type="dxa"/>
            <w:vAlign w:val="center"/>
            <w:hideMark/>
          </w:tcPr>
          <w:p w14:paraId="53E222B9"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FC4AF45"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2D4D2B22" w14:textId="7DF306C0"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78</w:t>
            </w:r>
          </w:p>
        </w:tc>
        <w:tc>
          <w:tcPr>
            <w:tcW w:w="5985" w:type="dxa"/>
            <w:tcBorders>
              <w:top w:val="nil"/>
              <w:left w:val="nil"/>
              <w:bottom w:val="single" w:sz="4" w:space="0" w:color="auto"/>
              <w:right w:val="single" w:sz="4" w:space="0" w:color="auto"/>
            </w:tcBorders>
            <w:shd w:val="clear" w:color="auto" w:fill="auto"/>
            <w:hideMark/>
          </w:tcPr>
          <w:p w14:paraId="047C953E"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Общий билирубин </w:t>
            </w:r>
          </w:p>
        </w:tc>
        <w:tc>
          <w:tcPr>
            <w:tcW w:w="2079" w:type="dxa"/>
            <w:tcBorders>
              <w:top w:val="nil"/>
              <w:left w:val="nil"/>
              <w:bottom w:val="single" w:sz="4" w:space="0" w:color="auto"/>
              <w:right w:val="single" w:sz="4" w:space="0" w:color="auto"/>
            </w:tcBorders>
            <w:shd w:val="clear" w:color="auto" w:fill="auto"/>
            <w:vAlign w:val="center"/>
            <w:hideMark/>
          </w:tcPr>
          <w:p w14:paraId="3A760F7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600 опр </w:t>
            </w:r>
          </w:p>
        </w:tc>
        <w:tc>
          <w:tcPr>
            <w:tcW w:w="1307" w:type="dxa"/>
            <w:tcBorders>
              <w:top w:val="nil"/>
              <w:left w:val="nil"/>
              <w:bottom w:val="single" w:sz="4" w:space="0" w:color="auto"/>
              <w:right w:val="single" w:sz="4" w:space="0" w:color="auto"/>
            </w:tcBorders>
            <w:shd w:val="clear" w:color="auto" w:fill="auto"/>
            <w:noWrap/>
            <w:vAlign w:val="center"/>
            <w:hideMark/>
          </w:tcPr>
          <w:p w14:paraId="5E3D0F7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6786448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28 000,00</w:t>
            </w:r>
          </w:p>
        </w:tc>
        <w:tc>
          <w:tcPr>
            <w:tcW w:w="756" w:type="dxa"/>
            <w:tcBorders>
              <w:top w:val="nil"/>
              <w:left w:val="nil"/>
              <w:bottom w:val="single" w:sz="4" w:space="0" w:color="auto"/>
              <w:right w:val="single" w:sz="4" w:space="0" w:color="auto"/>
            </w:tcBorders>
            <w:shd w:val="clear" w:color="auto" w:fill="auto"/>
            <w:noWrap/>
            <w:vAlign w:val="center"/>
            <w:hideMark/>
          </w:tcPr>
          <w:p w14:paraId="24FEFCA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5,00</w:t>
            </w:r>
          </w:p>
        </w:tc>
        <w:tc>
          <w:tcPr>
            <w:tcW w:w="2609" w:type="dxa"/>
            <w:tcBorders>
              <w:top w:val="nil"/>
              <w:left w:val="nil"/>
              <w:bottom w:val="single" w:sz="4" w:space="0" w:color="auto"/>
              <w:right w:val="single" w:sz="4" w:space="0" w:color="auto"/>
            </w:tcBorders>
            <w:shd w:val="clear" w:color="000000" w:fill="FFFFFF"/>
            <w:noWrap/>
            <w:vAlign w:val="center"/>
            <w:hideMark/>
          </w:tcPr>
          <w:p w14:paraId="652E785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140000</w:t>
            </w:r>
          </w:p>
        </w:tc>
        <w:tc>
          <w:tcPr>
            <w:tcW w:w="222" w:type="dxa"/>
            <w:vAlign w:val="center"/>
            <w:hideMark/>
          </w:tcPr>
          <w:p w14:paraId="42CA8E5F"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5097767"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6784E552" w14:textId="751ED1DE"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79</w:t>
            </w:r>
          </w:p>
        </w:tc>
        <w:tc>
          <w:tcPr>
            <w:tcW w:w="5985" w:type="dxa"/>
            <w:tcBorders>
              <w:top w:val="nil"/>
              <w:left w:val="nil"/>
              <w:bottom w:val="single" w:sz="4" w:space="0" w:color="auto"/>
              <w:right w:val="single" w:sz="4" w:space="0" w:color="auto"/>
            </w:tcBorders>
            <w:shd w:val="clear" w:color="auto" w:fill="auto"/>
            <w:hideMark/>
          </w:tcPr>
          <w:p w14:paraId="705E7359"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Билирубин прямой </w:t>
            </w:r>
          </w:p>
        </w:tc>
        <w:tc>
          <w:tcPr>
            <w:tcW w:w="2079" w:type="dxa"/>
            <w:tcBorders>
              <w:top w:val="nil"/>
              <w:left w:val="nil"/>
              <w:bottom w:val="single" w:sz="4" w:space="0" w:color="auto"/>
              <w:right w:val="single" w:sz="4" w:space="0" w:color="auto"/>
            </w:tcBorders>
            <w:shd w:val="clear" w:color="auto" w:fill="auto"/>
            <w:vAlign w:val="center"/>
            <w:hideMark/>
          </w:tcPr>
          <w:p w14:paraId="727C012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600 опр </w:t>
            </w:r>
          </w:p>
        </w:tc>
        <w:tc>
          <w:tcPr>
            <w:tcW w:w="1307" w:type="dxa"/>
            <w:tcBorders>
              <w:top w:val="nil"/>
              <w:left w:val="nil"/>
              <w:bottom w:val="single" w:sz="4" w:space="0" w:color="auto"/>
              <w:right w:val="single" w:sz="4" w:space="0" w:color="auto"/>
            </w:tcBorders>
            <w:shd w:val="clear" w:color="auto" w:fill="auto"/>
            <w:noWrap/>
            <w:vAlign w:val="center"/>
            <w:hideMark/>
          </w:tcPr>
          <w:p w14:paraId="1A44737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4F0E1DF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28 000,00</w:t>
            </w:r>
          </w:p>
        </w:tc>
        <w:tc>
          <w:tcPr>
            <w:tcW w:w="756" w:type="dxa"/>
            <w:tcBorders>
              <w:top w:val="nil"/>
              <w:left w:val="nil"/>
              <w:bottom w:val="single" w:sz="4" w:space="0" w:color="auto"/>
              <w:right w:val="single" w:sz="4" w:space="0" w:color="auto"/>
            </w:tcBorders>
            <w:shd w:val="clear" w:color="auto" w:fill="auto"/>
            <w:noWrap/>
            <w:vAlign w:val="center"/>
            <w:hideMark/>
          </w:tcPr>
          <w:p w14:paraId="6B9FFA4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5,00</w:t>
            </w:r>
          </w:p>
        </w:tc>
        <w:tc>
          <w:tcPr>
            <w:tcW w:w="2609" w:type="dxa"/>
            <w:tcBorders>
              <w:top w:val="nil"/>
              <w:left w:val="nil"/>
              <w:bottom w:val="single" w:sz="4" w:space="0" w:color="auto"/>
              <w:right w:val="single" w:sz="4" w:space="0" w:color="auto"/>
            </w:tcBorders>
            <w:shd w:val="clear" w:color="000000" w:fill="FFFFFF"/>
            <w:noWrap/>
            <w:vAlign w:val="center"/>
            <w:hideMark/>
          </w:tcPr>
          <w:p w14:paraId="73521B9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140000</w:t>
            </w:r>
          </w:p>
        </w:tc>
        <w:tc>
          <w:tcPr>
            <w:tcW w:w="222" w:type="dxa"/>
            <w:vAlign w:val="center"/>
            <w:hideMark/>
          </w:tcPr>
          <w:p w14:paraId="2FF92B93"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9ADAA6C"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57366B74" w14:textId="79C1F5E9"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80</w:t>
            </w:r>
          </w:p>
        </w:tc>
        <w:tc>
          <w:tcPr>
            <w:tcW w:w="5985" w:type="dxa"/>
            <w:tcBorders>
              <w:top w:val="nil"/>
              <w:left w:val="nil"/>
              <w:bottom w:val="single" w:sz="4" w:space="0" w:color="auto"/>
              <w:right w:val="single" w:sz="4" w:space="0" w:color="auto"/>
            </w:tcBorders>
            <w:shd w:val="clear" w:color="auto" w:fill="auto"/>
            <w:hideMark/>
          </w:tcPr>
          <w:p w14:paraId="5DC53474"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Общий холестерин4х40 мл </w:t>
            </w:r>
          </w:p>
        </w:tc>
        <w:tc>
          <w:tcPr>
            <w:tcW w:w="2079" w:type="dxa"/>
            <w:tcBorders>
              <w:top w:val="nil"/>
              <w:left w:val="nil"/>
              <w:bottom w:val="single" w:sz="4" w:space="0" w:color="auto"/>
              <w:right w:val="single" w:sz="4" w:space="0" w:color="auto"/>
            </w:tcBorders>
            <w:shd w:val="clear" w:color="auto" w:fill="auto"/>
            <w:vAlign w:val="center"/>
            <w:hideMark/>
          </w:tcPr>
          <w:p w14:paraId="717A34E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490 опр</w:t>
            </w:r>
          </w:p>
        </w:tc>
        <w:tc>
          <w:tcPr>
            <w:tcW w:w="1307" w:type="dxa"/>
            <w:tcBorders>
              <w:top w:val="nil"/>
              <w:left w:val="nil"/>
              <w:bottom w:val="single" w:sz="4" w:space="0" w:color="auto"/>
              <w:right w:val="single" w:sz="4" w:space="0" w:color="auto"/>
            </w:tcBorders>
            <w:shd w:val="clear" w:color="auto" w:fill="auto"/>
            <w:noWrap/>
            <w:vAlign w:val="center"/>
            <w:hideMark/>
          </w:tcPr>
          <w:p w14:paraId="784BADC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0A565F8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22 000,00</w:t>
            </w:r>
          </w:p>
        </w:tc>
        <w:tc>
          <w:tcPr>
            <w:tcW w:w="756" w:type="dxa"/>
            <w:tcBorders>
              <w:top w:val="nil"/>
              <w:left w:val="nil"/>
              <w:bottom w:val="single" w:sz="4" w:space="0" w:color="auto"/>
              <w:right w:val="single" w:sz="4" w:space="0" w:color="auto"/>
            </w:tcBorders>
            <w:shd w:val="clear" w:color="auto" w:fill="auto"/>
            <w:noWrap/>
            <w:vAlign w:val="center"/>
            <w:hideMark/>
          </w:tcPr>
          <w:p w14:paraId="2E9B3C0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10,00</w:t>
            </w:r>
          </w:p>
        </w:tc>
        <w:tc>
          <w:tcPr>
            <w:tcW w:w="2609" w:type="dxa"/>
            <w:tcBorders>
              <w:top w:val="nil"/>
              <w:left w:val="nil"/>
              <w:bottom w:val="single" w:sz="4" w:space="0" w:color="auto"/>
              <w:right w:val="single" w:sz="4" w:space="0" w:color="auto"/>
            </w:tcBorders>
            <w:shd w:val="clear" w:color="000000" w:fill="FFFFFF"/>
            <w:noWrap/>
            <w:vAlign w:val="center"/>
            <w:hideMark/>
          </w:tcPr>
          <w:p w14:paraId="145A695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220000</w:t>
            </w:r>
          </w:p>
        </w:tc>
        <w:tc>
          <w:tcPr>
            <w:tcW w:w="222" w:type="dxa"/>
            <w:vAlign w:val="center"/>
            <w:hideMark/>
          </w:tcPr>
          <w:p w14:paraId="6B87895D"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15AF18C7"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266FD1F8" w14:textId="2CB869F6"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81</w:t>
            </w:r>
          </w:p>
        </w:tc>
        <w:tc>
          <w:tcPr>
            <w:tcW w:w="5985" w:type="dxa"/>
            <w:tcBorders>
              <w:top w:val="nil"/>
              <w:left w:val="nil"/>
              <w:bottom w:val="single" w:sz="4" w:space="0" w:color="auto"/>
              <w:right w:val="single" w:sz="4" w:space="0" w:color="auto"/>
            </w:tcBorders>
            <w:shd w:val="clear" w:color="auto" w:fill="auto"/>
            <w:hideMark/>
          </w:tcPr>
          <w:p w14:paraId="2AD6DDAE"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Триглицериды 4х40 мл  </w:t>
            </w:r>
          </w:p>
        </w:tc>
        <w:tc>
          <w:tcPr>
            <w:tcW w:w="2079" w:type="dxa"/>
            <w:tcBorders>
              <w:top w:val="nil"/>
              <w:left w:val="nil"/>
              <w:bottom w:val="single" w:sz="4" w:space="0" w:color="auto"/>
              <w:right w:val="single" w:sz="4" w:space="0" w:color="auto"/>
            </w:tcBorders>
            <w:shd w:val="clear" w:color="auto" w:fill="auto"/>
            <w:vAlign w:val="center"/>
            <w:hideMark/>
          </w:tcPr>
          <w:p w14:paraId="100313B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490 опр</w:t>
            </w:r>
          </w:p>
        </w:tc>
        <w:tc>
          <w:tcPr>
            <w:tcW w:w="1307" w:type="dxa"/>
            <w:tcBorders>
              <w:top w:val="nil"/>
              <w:left w:val="nil"/>
              <w:bottom w:val="single" w:sz="4" w:space="0" w:color="auto"/>
              <w:right w:val="single" w:sz="4" w:space="0" w:color="auto"/>
            </w:tcBorders>
            <w:shd w:val="clear" w:color="auto" w:fill="auto"/>
            <w:noWrap/>
            <w:vAlign w:val="center"/>
            <w:hideMark/>
          </w:tcPr>
          <w:p w14:paraId="6118DDA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11FB242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43 000,00</w:t>
            </w:r>
          </w:p>
        </w:tc>
        <w:tc>
          <w:tcPr>
            <w:tcW w:w="756" w:type="dxa"/>
            <w:tcBorders>
              <w:top w:val="nil"/>
              <w:left w:val="nil"/>
              <w:bottom w:val="single" w:sz="4" w:space="0" w:color="auto"/>
              <w:right w:val="single" w:sz="4" w:space="0" w:color="auto"/>
            </w:tcBorders>
            <w:shd w:val="clear" w:color="auto" w:fill="auto"/>
            <w:noWrap/>
            <w:vAlign w:val="center"/>
            <w:hideMark/>
          </w:tcPr>
          <w:p w14:paraId="6AA6F4F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5,00</w:t>
            </w:r>
          </w:p>
        </w:tc>
        <w:tc>
          <w:tcPr>
            <w:tcW w:w="2609" w:type="dxa"/>
            <w:tcBorders>
              <w:top w:val="nil"/>
              <w:left w:val="nil"/>
              <w:bottom w:val="single" w:sz="4" w:space="0" w:color="auto"/>
              <w:right w:val="single" w:sz="4" w:space="0" w:color="auto"/>
            </w:tcBorders>
            <w:shd w:val="clear" w:color="000000" w:fill="FFFFFF"/>
            <w:noWrap/>
            <w:vAlign w:val="center"/>
            <w:hideMark/>
          </w:tcPr>
          <w:p w14:paraId="22115B5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215000</w:t>
            </w:r>
          </w:p>
        </w:tc>
        <w:tc>
          <w:tcPr>
            <w:tcW w:w="222" w:type="dxa"/>
            <w:vAlign w:val="center"/>
            <w:hideMark/>
          </w:tcPr>
          <w:p w14:paraId="0EE8D7E5"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4091449"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795640B0" w14:textId="721D02C8"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82</w:t>
            </w:r>
          </w:p>
        </w:tc>
        <w:tc>
          <w:tcPr>
            <w:tcW w:w="5985" w:type="dxa"/>
            <w:tcBorders>
              <w:top w:val="nil"/>
              <w:left w:val="nil"/>
              <w:bottom w:val="single" w:sz="4" w:space="0" w:color="auto"/>
              <w:right w:val="single" w:sz="4" w:space="0" w:color="auto"/>
            </w:tcBorders>
            <w:shd w:val="clear" w:color="auto" w:fill="auto"/>
            <w:hideMark/>
          </w:tcPr>
          <w:p w14:paraId="7CFC9B31"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Щелочная фосфатаза 2х18 мл </w:t>
            </w:r>
          </w:p>
        </w:tc>
        <w:tc>
          <w:tcPr>
            <w:tcW w:w="2079" w:type="dxa"/>
            <w:tcBorders>
              <w:top w:val="nil"/>
              <w:left w:val="nil"/>
              <w:bottom w:val="single" w:sz="4" w:space="0" w:color="auto"/>
              <w:right w:val="single" w:sz="4" w:space="0" w:color="auto"/>
            </w:tcBorders>
            <w:shd w:val="clear" w:color="auto" w:fill="auto"/>
            <w:vAlign w:val="center"/>
            <w:hideMark/>
          </w:tcPr>
          <w:p w14:paraId="01DA9F5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600 опр</w:t>
            </w:r>
          </w:p>
        </w:tc>
        <w:tc>
          <w:tcPr>
            <w:tcW w:w="1307" w:type="dxa"/>
            <w:tcBorders>
              <w:top w:val="nil"/>
              <w:left w:val="nil"/>
              <w:bottom w:val="single" w:sz="4" w:space="0" w:color="auto"/>
              <w:right w:val="single" w:sz="4" w:space="0" w:color="auto"/>
            </w:tcBorders>
            <w:shd w:val="clear" w:color="auto" w:fill="auto"/>
            <w:noWrap/>
            <w:vAlign w:val="center"/>
            <w:hideMark/>
          </w:tcPr>
          <w:p w14:paraId="3B20704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000000" w:fill="FFFFFF"/>
            <w:noWrap/>
            <w:vAlign w:val="center"/>
            <w:hideMark/>
          </w:tcPr>
          <w:p w14:paraId="668118A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14 000,00</w:t>
            </w:r>
          </w:p>
        </w:tc>
        <w:tc>
          <w:tcPr>
            <w:tcW w:w="756" w:type="dxa"/>
            <w:tcBorders>
              <w:top w:val="nil"/>
              <w:left w:val="nil"/>
              <w:bottom w:val="single" w:sz="4" w:space="0" w:color="auto"/>
              <w:right w:val="single" w:sz="4" w:space="0" w:color="auto"/>
            </w:tcBorders>
            <w:shd w:val="clear" w:color="000000" w:fill="FFFFFF"/>
            <w:noWrap/>
            <w:vAlign w:val="center"/>
            <w:hideMark/>
          </w:tcPr>
          <w:p w14:paraId="019CD2D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7851066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14000</w:t>
            </w:r>
          </w:p>
        </w:tc>
        <w:tc>
          <w:tcPr>
            <w:tcW w:w="222" w:type="dxa"/>
            <w:vAlign w:val="center"/>
            <w:hideMark/>
          </w:tcPr>
          <w:p w14:paraId="576E7847"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249FA80"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2B5BFBDA" w14:textId="5C394F53"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83</w:t>
            </w:r>
          </w:p>
        </w:tc>
        <w:tc>
          <w:tcPr>
            <w:tcW w:w="5985" w:type="dxa"/>
            <w:tcBorders>
              <w:top w:val="nil"/>
              <w:left w:val="nil"/>
              <w:bottom w:val="single" w:sz="4" w:space="0" w:color="auto"/>
              <w:right w:val="single" w:sz="4" w:space="0" w:color="auto"/>
            </w:tcBorders>
            <w:shd w:val="clear" w:color="auto" w:fill="auto"/>
            <w:hideMark/>
          </w:tcPr>
          <w:p w14:paraId="02D9B10B"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Мультикалибратор </w:t>
            </w:r>
          </w:p>
        </w:tc>
        <w:tc>
          <w:tcPr>
            <w:tcW w:w="2079" w:type="dxa"/>
            <w:tcBorders>
              <w:top w:val="nil"/>
              <w:left w:val="nil"/>
              <w:bottom w:val="single" w:sz="4" w:space="0" w:color="auto"/>
              <w:right w:val="single" w:sz="4" w:space="0" w:color="auto"/>
            </w:tcBorders>
            <w:shd w:val="clear" w:color="auto" w:fill="auto"/>
            <w:vAlign w:val="center"/>
            <w:hideMark/>
          </w:tcPr>
          <w:p w14:paraId="7469941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10х3 мл</w:t>
            </w:r>
          </w:p>
        </w:tc>
        <w:tc>
          <w:tcPr>
            <w:tcW w:w="1307" w:type="dxa"/>
            <w:tcBorders>
              <w:top w:val="nil"/>
              <w:left w:val="nil"/>
              <w:bottom w:val="single" w:sz="4" w:space="0" w:color="auto"/>
              <w:right w:val="single" w:sz="4" w:space="0" w:color="auto"/>
            </w:tcBorders>
            <w:shd w:val="clear" w:color="auto" w:fill="auto"/>
            <w:noWrap/>
            <w:vAlign w:val="center"/>
            <w:hideMark/>
          </w:tcPr>
          <w:p w14:paraId="1164015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449356A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123 000,00</w:t>
            </w:r>
          </w:p>
        </w:tc>
        <w:tc>
          <w:tcPr>
            <w:tcW w:w="756" w:type="dxa"/>
            <w:tcBorders>
              <w:top w:val="nil"/>
              <w:left w:val="nil"/>
              <w:bottom w:val="single" w:sz="4" w:space="0" w:color="auto"/>
              <w:right w:val="single" w:sz="4" w:space="0" w:color="auto"/>
            </w:tcBorders>
            <w:shd w:val="clear" w:color="auto" w:fill="auto"/>
            <w:noWrap/>
            <w:vAlign w:val="center"/>
            <w:hideMark/>
          </w:tcPr>
          <w:p w14:paraId="6370BA9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76B2C582"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123000</w:t>
            </w:r>
          </w:p>
        </w:tc>
        <w:tc>
          <w:tcPr>
            <w:tcW w:w="222" w:type="dxa"/>
            <w:vAlign w:val="center"/>
            <w:hideMark/>
          </w:tcPr>
          <w:p w14:paraId="43501532"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82BD584" w14:textId="77777777" w:rsidTr="00E85368">
        <w:trPr>
          <w:trHeight w:val="315"/>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1B1BEA74" w14:textId="6016F096"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84</w:t>
            </w:r>
          </w:p>
        </w:tc>
        <w:tc>
          <w:tcPr>
            <w:tcW w:w="5985" w:type="dxa"/>
            <w:tcBorders>
              <w:top w:val="nil"/>
              <w:left w:val="nil"/>
              <w:bottom w:val="single" w:sz="4" w:space="0" w:color="auto"/>
              <w:right w:val="single" w:sz="4" w:space="0" w:color="auto"/>
            </w:tcBorders>
            <w:shd w:val="clear" w:color="auto" w:fill="auto"/>
            <w:hideMark/>
          </w:tcPr>
          <w:p w14:paraId="18FE11A0"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МультиКонтроль Норма  </w:t>
            </w:r>
          </w:p>
        </w:tc>
        <w:tc>
          <w:tcPr>
            <w:tcW w:w="2079" w:type="dxa"/>
            <w:tcBorders>
              <w:top w:val="nil"/>
              <w:left w:val="nil"/>
              <w:bottom w:val="single" w:sz="4" w:space="0" w:color="auto"/>
              <w:right w:val="single" w:sz="4" w:space="0" w:color="auto"/>
            </w:tcBorders>
            <w:shd w:val="clear" w:color="auto" w:fill="auto"/>
            <w:vAlign w:val="center"/>
            <w:hideMark/>
          </w:tcPr>
          <w:p w14:paraId="65F6E46A"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10х5 мл</w:t>
            </w:r>
          </w:p>
        </w:tc>
        <w:tc>
          <w:tcPr>
            <w:tcW w:w="1307" w:type="dxa"/>
            <w:tcBorders>
              <w:top w:val="nil"/>
              <w:left w:val="nil"/>
              <w:bottom w:val="single" w:sz="4" w:space="0" w:color="auto"/>
              <w:right w:val="single" w:sz="4" w:space="0" w:color="auto"/>
            </w:tcBorders>
            <w:shd w:val="clear" w:color="auto" w:fill="auto"/>
            <w:noWrap/>
            <w:vAlign w:val="center"/>
            <w:hideMark/>
          </w:tcPr>
          <w:p w14:paraId="4BA5A6A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2CF8117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123 000,00</w:t>
            </w:r>
          </w:p>
        </w:tc>
        <w:tc>
          <w:tcPr>
            <w:tcW w:w="756" w:type="dxa"/>
            <w:tcBorders>
              <w:top w:val="nil"/>
              <w:left w:val="nil"/>
              <w:bottom w:val="single" w:sz="4" w:space="0" w:color="auto"/>
              <w:right w:val="single" w:sz="4" w:space="0" w:color="auto"/>
            </w:tcBorders>
            <w:shd w:val="clear" w:color="auto" w:fill="auto"/>
            <w:noWrap/>
            <w:vAlign w:val="center"/>
            <w:hideMark/>
          </w:tcPr>
          <w:p w14:paraId="43C2DB2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255EF1C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123000</w:t>
            </w:r>
          </w:p>
        </w:tc>
        <w:tc>
          <w:tcPr>
            <w:tcW w:w="222" w:type="dxa"/>
            <w:vAlign w:val="center"/>
            <w:hideMark/>
          </w:tcPr>
          <w:p w14:paraId="466DAA52"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19D384D1" w14:textId="77777777" w:rsidTr="00E85368">
        <w:trPr>
          <w:trHeight w:val="630"/>
        </w:trPr>
        <w:tc>
          <w:tcPr>
            <w:tcW w:w="480" w:type="dxa"/>
            <w:tcBorders>
              <w:top w:val="nil"/>
              <w:left w:val="single" w:sz="4" w:space="0" w:color="auto"/>
              <w:bottom w:val="single" w:sz="4" w:space="0" w:color="auto"/>
              <w:right w:val="single" w:sz="4" w:space="0" w:color="auto"/>
            </w:tcBorders>
            <w:shd w:val="clear" w:color="000000" w:fill="FFFFFF"/>
            <w:noWrap/>
            <w:vAlign w:val="center"/>
          </w:tcPr>
          <w:p w14:paraId="44AB1EF7" w14:textId="2A11BA97"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85</w:t>
            </w:r>
          </w:p>
        </w:tc>
        <w:tc>
          <w:tcPr>
            <w:tcW w:w="5985" w:type="dxa"/>
            <w:tcBorders>
              <w:top w:val="nil"/>
              <w:left w:val="nil"/>
              <w:bottom w:val="single" w:sz="4" w:space="0" w:color="auto"/>
              <w:right w:val="single" w:sz="4" w:space="0" w:color="auto"/>
            </w:tcBorders>
            <w:shd w:val="clear" w:color="auto" w:fill="auto"/>
            <w:hideMark/>
          </w:tcPr>
          <w:p w14:paraId="73CFC6DD"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Холестерин липопротеидов  высокой плотности 1х14 мл </w:t>
            </w:r>
          </w:p>
        </w:tc>
        <w:tc>
          <w:tcPr>
            <w:tcW w:w="2079" w:type="dxa"/>
            <w:tcBorders>
              <w:top w:val="nil"/>
              <w:left w:val="nil"/>
              <w:bottom w:val="single" w:sz="4" w:space="0" w:color="auto"/>
              <w:right w:val="single" w:sz="4" w:space="0" w:color="auto"/>
            </w:tcBorders>
            <w:shd w:val="clear" w:color="auto" w:fill="auto"/>
            <w:vAlign w:val="center"/>
            <w:hideMark/>
          </w:tcPr>
          <w:p w14:paraId="050D040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155 опр</w:t>
            </w:r>
          </w:p>
        </w:tc>
        <w:tc>
          <w:tcPr>
            <w:tcW w:w="1307" w:type="dxa"/>
            <w:tcBorders>
              <w:top w:val="nil"/>
              <w:left w:val="nil"/>
              <w:bottom w:val="single" w:sz="4" w:space="0" w:color="auto"/>
              <w:right w:val="single" w:sz="4" w:space="0" w:color="auto"/>
            </w:tcBorders>
            <w:shd w:val="clear" w:color="auto" w:fill="auto"/>
            <w:noWrap/>
            <w:vAlign w:val="center"/>
            <w:hideMark/>
          </w:tcPr>
          <w:p w14:paraId="5F6017D8"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single" w:sz="4" w:space="0" w:color="auto"/>
              <w:right w:val="single" w:sz="4" w:space="0" w:color="auto"/>
            </w:tcBorders>
            <w:shd w:val="clear" w:color="auto" w:fill="auto"/>
            <w:noWrap/>
            <w:vAlign w:val="center"/>
            <w:hideMark/>
          </w:tcPr>
          <w:p w14:paraId="047FA61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53 000,00</w:t>
            </w:r>
          </w:p>
        </w:tc>
        <w:tc>
          <w:tcPr>
            <w:tcW w:w="756" w:type="dxa"/>
            <w:tcBorders>
              <w:top w:val="nil"/>
              <w:left w:val="nil"/>
              <w:bottom w:val="single" w:sz="4" w:space="0" w:color="auto"/>
              <w:right w:val="single" w:sz="4" w:space="0" w:color="auto"/>
            </w:tcBorders>
            <w:shd w:val="clear" w:color="auto" w:fill="auto"/>
            <w:noWrap/>
            <w:vAlign w:val="center"/>
            <w:hideMark/>
          </w:tcPr>
          <w:p w14:paraId="30148EE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3,00</w:t>
            </w:r>
          </w:p>
        </w:tc>
        <w:tc>
          <w:tcPr>
            <w:tcW w:w="2609" w:type="dxa"/>
            <w:tcBorders>
              <w:top w:val="nil"/>
              <w:left w:val="nil"/>
              <w:bottom w:val="single" w:sz="4" w:space="0" w:color="auto"/>
              <w:right w:val="single" w:sz="4" w:space="0" w:color="auto"/>
            </w:tcBorders>
            <w:shd w:val="clear" w:color="000000" w:fill="FFFFFF"/>
            <w:noWrap/>
            <w:vAlign w:val="center"/>
            <w:hideMark/>
          </w:tcPr>
          <w:p w14:paraId="1FBB5B7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159000</w:t>
            </w:r>
          </w:p>
        </w:tc>
        <w:tc>
          <w:tcPr>
            <w:tcW w:w="222" w:type="dxa"/>
            <w:vAlign w:val="center"/>
            <w:hideMark/>
          </w:tcPr>
          <w:p w14:paraId="71B07709"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A36CAE6" w14:textId="77777777" w:rsidTr="00E85368">
        <w:trPr>
          <w:trHeight w:val="630"/>
        </w:trPr>
        <w:tc>
          <w:tcPr>
            <w:tcW w:w="480" w:type="dxa"/>
            <w:tcBorders>
              <w:top w:val="nil"/>
              <w:left w:val="single" w:sz="4" w:space="0" w:color="auto"/>
              <w:bottom w:val="nil"/>
              <w:right w:val="single" w:sz="4" w:space="0" w:color="auto"/>
            </w:tcBorders>
            <w:shd w:val="clear" w:color="000000" w:fill="FFFFFF"/>
            <w:noWrap/>
            <w:vAlign w:val="center"/>
          </w:tcPr>
          <w:p w14:paraId="629AF2CE" w14:textId="1E38E7CA" w:rsidR="00BD5EE6" w:rsidRPr="00E85368" w:rsidRDefault="00E85368" w:rsidP="00BD5EE6">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86</w:t>
            </w:r>
          </w:p>
        </w:tc>
        <w:tc>
          <w:tcPr>
            <w:tcW w:w="5985" w:type="dxa"/>
            <w:tcBorders>
              <w:top w:val="nil"/>
              <w:left w:val="nil"/>
              <w:bottom w:val="nil"/>
              <w:right w:val="single" w:sz="4" w:space="0" w:color="auto"/>
            </w:tcBorders>
            <w:shd w:val="clear" w:color="auto" w:fill="auto"/>
            <w:hideMark/>
          </w:tcPr>
          <w:p w14:paraId="6D61C17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Холестерин липопротеидов Низкой плотности 1х14 мл  </w:t>
            </w:r>
          </w:p>
        </w:tc>
        <w:tc>
          <w:tcPr>
            <w:tcW w:w="2079" w:type="dxa"/>
            <w:tcBorders>
              <w:top w:val="nil"/>
              <w:left w:val="nil"/>
              <w:bottom w:val="nil"/>
              <w:right w:val="single" w:sz="4" w:space="0" w:color="auto"/>
            </w:tcBorders>
            <w:shd w:val="clear" w:color="auto" w:fill="auto"/>
            <w:vAlign w:val="center"/>
            <w:hideMark/>
          </w:tcPr>
          <w:p w14:paraId="5A48035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155 опр</w:t>
            </w:r>
          </w:p>
        </w:tc>
        <w:tc>
          <w:tcPr>
            <w:tcW w:w="1307" w:type="dxa"/>
            <w:tcBorders>
              <w:top w:val="nil"/>
              <w:left w:val="nil"/>
              <w:bottom w:val="nil"/>
              <w:right w:val="single" w:sz="4" w:space="0" w:color="auto"/>
            </w:tcBorders>
            <w:shd w:val="clear" w:color="auto" w:fill="auto"/>
            <w:noWrap/>
            <w:vAlign w:val="center"/>
            <w:hideMark/>
          </w:tcPr>
          <w:p w14:paraId="17B600D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уп</w:t>
            </w:r>
          </w:p>
        </w:tc>
        <w:tc>
          <w:tcPr>
            <w:tcW w:w="1243" w:type="dxa"/>
            <w:tcBorders>
              <w:top w:val="nil"/>
              <w:left w:val="nil"/>
              <w:bottom w:val="nil"/>
              <w:right w:val="single" w:sz="4" w:space="0" w:color="auto"/>
            </w:tcBorders>
            <w:shd w:val="clear" w:color="auto" w:fill="auto"/>
            <w:noWrap/>
            <w:vAlign w:val="center"/>
            <w:hideMark/>
          </w:tcPr>
          <w:p w14:paraId="3C4B343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60 000,00</w:t>
            </w:r>
          </w:p>
        </w:tc>
        <w:tc>
          <w:tcPr>
            <w:tcW w:w="756" w:type="dxa"/>
            <w:tcBorders>
              <w:top w:val="nil"/>
              <w:left w:val="nil"/>
              <w:bottom w:val="nil"/>
              <w:right w:val="single" w:sz="4" w:space="0" w:color="auto"/>
            </w:tcBorders>
            <w:shd w:val="clear" w:color="auto" w:fill="auto"/>
            <w:noWrap/>
            <w:vAlign w:val="center"/>
            <w:hideMark/>
          </w:tcPr>
          <w:p w14:paraId="2C1DE77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3,00</w:t>
            </w:r>
          </w:p>
        </w:tc>
        <w:tc>
          <w:tcPr>
            <w:tcW w:w="2609" w:type="dxa"/>
            <w:tcBorders>
              <w:top w:val="nil"/>
              <w:left w:val="nil"/>
              <w:bottom w:val="single" w:sz="4" w:space="0" w:color="auto"/>
              <w:right w:val="single" w:sz="4" w:space="0" w:color="auto"/>
            </w:tcBorders>
            <w:shd w:val="clear" w:color="000000" w:fill="FFFFFF"/>
            <w:noWrap/>
            <w:vAlign w:val="center"/>
            <w:hideMark/>
          </w:tcPr>
          <w:p w14:paraId="124655EB"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180000</w:t>
            </w:r>
          </w:p>
        </w:tc>
        <w:tc>
          <w:tcPr>
            <w:tcW w:w="222" w:type="dxa"/>
            <w:vAlign w:val="center"/>
            <w:hideMark/>
          </w:tcPr>
          <w:p w14:paraId="2F5AD1FE"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710A73F" w14:textId="77777777" w:rsidTr="00BD5EE6">
        <w:trPr>
          <w:trHeight w:val="315"/>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2BA4A" w14:textId="727F759C" w:rsidR="00BD5EE6" w:rsidRPr="00E85368" w:rsidRDefault="00BD5EE6" w:rsidP="00BD5EE6">
            <w:pPr>
              <w:spacing w:after="0" w:line="240" w:lineRule="auto"/>
              <w:jc w:val="center"/>
              <w:rPr>
                <w:rFonts w:ascii="Times New Roman" w:eastAsia="Times New Roman" w:hAnsi="Times New Roman" w:cs="Times New Roman"/>
                <w:b/>
                <w:bCs/>
                <w:sz w:val="24"/>
                <w:szCs w:val="24"/>
                <w:lang w:val="kk-KZ" w:eastAsia="ru-RU"/>
              </w:rPr>
            </w:pPr>
            <w:r w:rsidRPr="00BD5EE6">
              <w:rPr>
                <w:rFonts w:ascii="Times New Roman" w:eastAsia="Times New Roman" w:hAnsi="Times New Roman" w:cs="Times New Roman"/>
                <w:b/>
                <w:bCs/>
                <w:sz w:val="24"/>
                <w:szCs w:val="24"/>
                <w:lang w:eastAsia="ru-RU"/>
              </w:rPr>
              <w:t> </w:t>
            </w:r>
          </w:p>
        </w:tc>
        <w:tc>
          <w:tcPr>
            <w:tcW w:w="5985" w:type="dxa"/>
            <w:tcBorders>
              <w:top w:val="single" w:sz="4" w:space="0" w:color="auto"/>
              <w:left w:val="nil"/>
              <w:bottom w:val="single" w:sz="4" w:space="0" w:color="auto"/>
              <w:right w:val="single" w:sz="4" w:space="0" w:color="auto"/>
            </w:tcBorders>
            <w:shd w:val="clear" w:color="auto" w:fill="auto"/>
            <w:hideMark/>
          </w:tcPr>
          <w:p w14:paraId="70816F76" w14:textId="77777777" w:rsidR="00BD5EE6" w:rsidRPr="00BD5EE6" w:rsidRDefault="00BD5EE6" w:rsidP="00BD5EE6">
            <w:pPr>
              <w:spacing w:after="0" w:line="240" w:lineRule="auto"/>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ИТОГО</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09E061E"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395D774E"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51B6ACF9"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6816AACA"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609" w:type="dxa"/>
            <w:tcBorders>
              <w:top w:val="nil"/>
              <w:left w:val="nil"/>
              <w:bottom w:val="single" w:sz="4" w:space="0" w:color="auto"/>
              <w:right w:val="single" w:sz="4" w:space="0" w:color="auto"/>
            </w:tcBorders>
            <w:shd w:val="clear" w:color="000000" w:fill="FFFFFF"/>
            <w:noWrap/>
            <w:vAlign w:val="center"/>
            <w:hideMark/>
          </w:tcPr>
          <w:p w14:paraId="48A2FB85"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4560724</w:t>
            </w:r>
          </w:p>
        </w:tc>
        <w:tc>
          <w:tcPr>
            <w:tcW w:w="222" w:type="dxa"/>
            <w:vAlign w:val="center"/>
            <w:hideMark/>
          </w:tcPr>
          <w:p w14:paraId="2F980BFD"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B82EECF" w14:textId="77777777" w:rsidTr="00BD5EE6">
        <w:trPr>
          <w:trHeight w:val="330"/>
        </w:trPr>
        <w:tc>
          <w:tcPr>
            <w:tcW w:w="14459" w:type="dxa"/>
            <w:gridSpan w:val="7"/>
            <w:tcBorders>
              <w:top w:val="nil"/>
              <w:left w:val="single" w:sz="8" w:space="0" w:color="auto"/>
              <w:bottom w:val="single" w:sz="8" w:space="0" w:color="auto"/>
              <w:right w:val="single" w:sz="8" w:space="0" w:color="000000"/>
            </w:tcBorders>
            <w:shd w:val="clear" w:color="auto" w:fill="auto"/>
            <w:vAlign w:val="center"/>
            <w:hideMark/>
          </w:tcPr>
          <w:p w14:paraId="54ED20E2"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Расходные материалы к  анализатору  NycoCard</w:t>
            </w:r>
          </w:p>
        </w:tc>
        <w:tc>
          <w:tcPr>
            <w:tcW w:w="222" w:type="dxa"/>
            <w:vAlign w:val="center"/>
            <w:hideMark/>
          </w:tcPr>
          <w:p w14:paraId="281367D4"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1DA9D4FD" w14:textId="77777777" w:rsidTr="00E85368">
        <w:trPr>
          <w:trHeight w:val="630"/>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1036EB" w14:textId="27EB391F" w:rsidR="00BD5EE6" w:rsidRPr="00E85368" w:rsidRDefault="00E85368" w:rsidP="00BD5EE6">
            <w:pPr>
              <w:spacing w:after="0" w:line="240" w:lineRule="auto"/>
              <w:jc w:val="right"/>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w:t>
            </w:r>
            <w:r w:rsidR="00447F2C">
              <w:rPr>
                <w:rFonts w:ascii="Times New Roman" w:eastAsia="Times New Roman" w:hAnsi="Times New Roman" w:cs="Times New Roman"/>
                <w:b/>
                <w:bCs/>
                <w:sz w:val="24"/>
                <w:szCs w:val="24"/>
                <w:lang w:val="kk-KZ" w:eastAsia="ru-RU"/>
              </w:rPr>
              <w:t>7</w:t>
            </w:r>
          </w:p>
        </w:tc>
        <w:tc>
          <w:tcPr>
            <w:tcW w:w="5985" w:type="dxa"/>
            <w:tcBorders>
              <w:top w:val="single" w:sz="4" w:space="0" w:color="auto"/>
              <w:left w:val="nil"/>
              <w:bottom w:val="single" w:sz="4" w:space="0" w:color="auto"/>
              <w:right w:val="single" w:sz="4" w:space="0" w:color="auto"/>
            </w:tcBorders>
            <w:shd w:val="clear" w:color="auto" w:fill="auto"/>
            <w:vAlign w:val="center"/>
            <w:hideMark/>
          </w:tcPr>
          <w:p w14:paraId="3E17A64B"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Набор реагентов для гликозилированного гемоглобина Nycocard Hb A 1c</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C536BAE"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24 опр</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1756C349"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наб</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768E8F8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47 200,00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5624F6DF"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single" w:sz="4" w:space="0" w:color="auto"/>
              <w:left w:val="nil"/>
              <w:bottom w:val="single" w:sz="4" w:space="0" w:color="auto"/>
              <w:right w:val="single" w:sz="4" w:space="0" w:color="auto"/>
            </w:tcBorders>
            <w:shd w:val="clear" w:color="000000" w:fill="FFFFFF"/>
            <w:noWrap/>
            <w:vAlign w:val="center"/>
            <w:hideMark/>
          </w:tcPr>
          <w:p w14:paraId="631FB82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47200</w:t>
            </w:r>
          </w:p>
        </w:tc>
        <w:tc>
          <w:tcPr>
            <w:tcW w:w="222" w:type="dxa"/>
            <w:vAlign w:val="center"/>
            <w:hideMark/>
          </w:tcPr>
          <w:p w14:paraId="52E7B223"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4F572C6D" w14:textId="77777777" w:rsidTr="00E8536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tcPr>
          <w:p w14:paraId="175CB372" w14:textId="0DFF9E2B" w:rsidR="00BD5EE6" w:rsidRPr="00E85368" w:rsidRDefault="00E85368" w:rsidP="00BD5EE6">
            <w:pPr>
              <w:spacing w:after="0" w:line="240" w:lineRule="auto"/>
              <w:jc w:val="right"/>
              <w:rPr>
                <w:rFonts w:ascii="Calibri" w:eastAsia="Times New Roman" w:hAnsi="Calibri" w:cs="Calibri"/>
                <w:b/>
                <w:bCs/>
                <w:color w:val="000000"/>
                <w:sz w:val="24"/>
                <w:szCs w:val="24"/>
                <w:lang w:val="kk-KZ" w:eastAsia="ru-RU"/>
              </w:rPr>
            </w:pPr>
            <w:r>
              <w:rPr>
                <w:rFonts w:ascii="Calibri" w:eastAsia="Times New Roman" w:hAnsi="Calibri" w:cs="Calibri"/>
                <w:b/>
                <w:bCs/>
                <w:color w:val="000000"/>
                <w:sz w:val="24"/>
                <w:szCs w:val="24"/>
                <w:lang w:val="kk-KZ" w:eastAsia="ru-RU"/>
              </w:rPr>
              <w:t>8</w:t>
            </w:r>
            <w:r w:rsidR="00447F2C">
              <w:rPr>
                <w:rFonts w:ascii="Calibri" w:eastAsia="Times New Roman" w:hAnsi="Calibri" w:cs="Calibri"/>
                <w:b/>
                <w:bCs/>
                <w:color w:val="000000"/>
                <w:sz w:val="24"/>
                <w:szCs w:val="24"/>
                <w:lang w:val="kk-KZ" w:eastAsia="ru-RU"/>
              </w:rPr>
              <w:t>8</w:t>
            </w:r>
          </w:p>
        </w:tc>
        <w:tc>
          <w:tcPr>
            <w:tcW w:w="5985" w:type="dxa"/>
            <w:tcBorders>
              <w:top w:val="nil"/>
              <w:left w:val="nil"/>
              <w:bottom w:val="single" w:sz="4" w:space="0" w:color="auto"/>
              <w:right w:val="single" w:sz="4" w:space="0" w:color="auto"/>
            </w:tcBorders>
            <w:shd w:val="clear" w:color="auto" w:fill="auto"/>
            <w:vAlign w:val="center"/>
            <w:hideMark/>
          </w:tcPr>
          <w:p w14:paraId="5A5CE578"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Сульфасалициловая кислота </w:t>
            </w:r>
          </w:p>
        </w:tc>
        <w:tc>
          <w:tcPr>
            <w:tcW w:w="2079" w:type="dxa"/>
            <w:tcBorders>
              <w:top w:val="nil"/>
              <w:left w:val="nil"/>
              <w:bottom w:val="single" w:sz="4" w:space="0" w:color="auto"/>
              <w:right w:val="single" w:sz="4" w:space="0" w:color="auto"/>
            </w:tcBorders>
            <w:shd w:val="clear" w:color="auto" w:fill="auto"/>
            <w:vAlign w:val="center"/>
            <w:hideMark/>
          </w:tcPr>
          <w:p w14:paraId="38DC0A41"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 кг</w:t>
            </w:r>
          </w:p>
        </w:tc>
        <w:tc>
          <w:tcPr>
            <w:tcW w:w="1307" w:type="dxa"/>
            <w:tcBorders>
              <w:top w:val="nil"/>
              <w:left w:val="nil"/>
              <w:bottom w:val="single" w:sz="4" w:space="0" w:color="auto"/>
              <w:right w:val="single" w:sz="4" w:space="0" w:color="auto"/>
            </w:tcBorders>
            <w:shd w:val="clear" w:color="auto" w:fill="auto"/>
            <w:noWrap/>
            <w:vAlign w:val="center"/>
            <w:hideMark/>
          </w:tcPr>
          <w:p w14:paraId="6C823B6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бан</w:t>
            </w:r>
          </w:p>
        </w:tc>
        <w:tc>
          <w:tcPr>
            <w:tcW w:w="1243" w:type="dxa"/>
            <w:tcBorders>
              <w:top w:val="nil"/>
              <w:left w:val="nil"/>
              <w:bottom w:val="single" w:sz="4" w:space="0" w:color="auto"/>
              <w:right w:val="single" w:sz="4" w:space="0" w:color="auto"/>
            </w:tcBorders>
            <w:shd w:val="clear" w:color="auto" w:fill="auto"/>
            <w:noWrap/>
            <w:vAlign w:val="center"/>
            <w:hideMark/>
          </w:tcPr>
          <w:p w14:paraId="5B2DA57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6 240,00</w:t>
            </w:r>
          </w:p>
        </w:tc>
        <w:tc>
          <w:tcPr>
            <w:tcW w:w="756" w:type="dxa"/>
            <w:tcBorders>
              <w:top w:val="nil"/>
              <w:left w:val="nil"/>
              <w:bottom w:val="single" w:sz="4" w:space="0" w:color="auto"/>
              <w:right w:val="single" w:sz="4" w:space="0" w:color="auto"/>
            </w:tcBorders>
            <w:shd w:val="clear" w:color="000000" w:fill="FFFFFF"/>
            <w:noWrap/>
            <w:vAlign w:val="center"/>
            <w:hideMark/>
          </w:tcPr>
          <w:p w14:paraId="01310E1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w:t>
            </w:r>
          </w:p>
        </w:tc>
        <w:tc>
          <w:tcPr>
            <w:tcW w:w="2609" w:type="dxa"/>
            <w:tcBorders>
              <w:top w:val="nil"/>
              <w:left w:val="nil"/>
              <w:bottom w:val="single" w:sz="4" w:space="0" w:color="auto"/>
              <w:right w:val="single" w:sz="4" w:space="0" w:color="auto"/>
            </w:tcBorders>
            <w:shd w:val="clear" w:color="000000" w:fill="FFFFFF"/>
            <w:noWrap/>
            <w:vAlign w:val="center"/>
            <w:hideMark/>
          </w:tcPr>
          <w:p w14:paraId="51F72023"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31200</w:t>
            </w:r>
          </w:p>
        </w:tc>
        <w:tc>
          <w:tcPr>
            <w:tcW w:w="222" w:type="dxa"/>
            <w:vAlign w:val="center"/>
            <w:hideMark/>
          </w:tcPr>
          <w:p w14:paraId="1098C200"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7268CAAA" w14:textId="77777777" w:rsidTr="00E85368">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tcPr>
          <w:p w14:paraId="5E5034CD" w14:textId="4099756E" w:rsidR="00BD5EE6" w:rsidRPr="00E85368" w:rsidRDefault="00447F2C" w:rsidP="00BD5EE6">
            <w:pPr>
              <w:spacing w:after="0" w:line="240" w:lineRule="auto"/>
              <w:jc w:val="right"/>
              <w:rPr>
                <w:rFonts w:ascii="Calibri" w:eastAsia="Times New Roman" w:hAnsi="Calibri" w:cs="Calibri"/>
                <w:b/>
                <w:bCs/>
                <w:color w:val="000000"/>
                <w:sz w:val="24"/>
                <w:szCs w:val="24"/>
                <w:lang w:val="kk-KZ" w:eastAsia="ru-RU"/>
              </w:rPr>
            </w:pPr>
            <w:r>
              <w:rPr>
                <w:rFonts w:ascii="Calibri" w:eastAsia="Times New Roman" w:hAnsi="Calibri" w:cs="Calibri"/>
                <w:b/>
                <w:bCs/>
                <w:color w:val="000000"/>
                <w:sz w:val="24"/>
                <w:szCs w:val="24"/>
                <w:lang w:val="kk-KZ" w:eastAsia="ru-RU"/>
              </w:rPr>
              <w:t>89</w:t>
            </w:r>
          </w:p>
        </w:tc>
        <w:tc>
          <w:tcPr>
            <w:tcW w:w="5985" w:type="dxa"/>
            <w:tcBorders>
              <w:top w:val="nil"/>
              <w:left w:val="nil"/>
              <w:bottom w:val="single" w:sz="4" w:space="0" w:color="auto"/>
              <w:right w:val="single" w:sz="4" w:space="0" w:color="auto"/>
            </w:tcBorders>
            <w:shd w:val="clear" w:color="auto" w:fill="auto"/>
            <w:noWrap/>
            <w:vAlign w:val="bottom"/>
            <w:hideMark/>
          </w:tcPr>
          <w:p w14:paraId="46068932" w14:textId="77777777" w:rsidR="00BD5EE6" w:rsidRPr="00BD5EE6" w:rsidRDefault="00BD5EE6" w:rsidP="00BD5EE6">
            <w:pPr>
              <w:spacing w:after="0" w:line="240" w:lineRule="auto"/>
              <w:rPr>
                <w:rFonts w:ascii="PMingLiU-ExtB" w:eastAsia="PMingLiU-ExtB" w:hAnsi="PMingLiU-ExtB" w:cs="Calibri"/>
                <w:color w:val="000000"/>
                <w:sz w:val="24"/>
                <w:szCs w:val="24"/>
                <w:lang w:eastAsia="ru-RU"/>
              </w:rPr>
            </w:pPr>
            <w:r w:rsidRPr="00BD5EE6">
              <w:rPr>
                <w:rFonts w:ascii="Cambria" w:eastAsia="PMingLiU-ExtB" w:hAnsi="Cambria" w:cs="Cambria"/>
                <w:color w:val="000000"/>
                <w:sz w:val="24"/>
                <w:szCs w:val="24"/>
                <w:lang w:eastAsia="ru-RU"/>
              </w:rPr>
              <w:t>Антистрептолизин</w:t>
            </w:r>
            <w:r w:rsidRPr="00BD5EE6">
              <w:rPr>
                <w:rFonts w:ascii="PMingLiU-ExtB" w:eastAsia="PMingLiU-ExtB" w:hAnsi="PMingLiU-ExtB" w:cs="Calibri" w:hint="eastAsia"/>
                <w:color w:val="000000"/>
                <w:sz w:val="24"/>
                <w:szCs w:val="24"/>
                <w:lang w:eastAsia="ru-RU"/>
              </w:rPr>
              <w:t xml:space="preserve"> </w:t>
            </w:r>
            <w:r w:rsidRPr="00BD5EE6">
              <w:rPr>
                <w:rFonts w:ascii="Cambria" w:eastAsia="PMingLiU-ExtB" w:hAnsi="Cambria" w:cs="Cambria"/>
                <w:color w:val="000000"/>
                <w:sz w:val="24"/>
                <w:szCs w:val="24"/>
                <w:lang w:eastAsia="ru-RU"/>
              </w:rPr>
              <w:t>экспресс</w:t>
            </w:r>
          </w:p>
        </w:tc>
        <w:tc>
          <w:tcPr>
            <w:tcW w:w="2079" w:type="dxa"/>
            <w:tcBorders>
              <w:top w:val="nil"/>
              <w:left w:val="nil"/>
              <w:bottom w:val="single" w:sz="4" w:space="0" w:color="auto"/>
              <w:right w:val="single" w:sz="4" w:space="0" w:color="auto"/>
            </w:tcBorders>
            <w:shd w:val="clear" w:color="auto" w:fill="auto"/>
            <w:noWrap/>
            <w:vAlign w:val="bottom"/>
            <w:hideMark/>
          </w:tcPr>
          <w:p w14:paraId="03CA0C26" w14:textId="77777777" w:rsidR="00BD5EE6" w:rsidRPr="00BD5EE6" w:rsidRDefault="00BD5EE6" w:rsidP="00BD5EE6">
            <w:pPr>
              <w:spacing w:after="0" w:line="240" w:lineRule="auto"/>
              <w:jc w:val="center"/>
              <w:rPr>
                <w:rFonts w:ascii="Calibri" w:eastAsia="Times New Roman" w:hAnsi="Calibri" w:cs="Calibri"/>
                <w:color w:val="000000"/>
                <w:sz w:val="24"/>
                <w:szCs w:val="24"/>
                <w:lang w:eastAsia="ru-RU"/>
              </w:rPr>
            </w:pPr>
            <w:r w:rsidRPr="00BD5EE6">
              <w:rPr>
                <w:rFonts w:ascii="Calibri" w:eastAsia="Times New Roman" w:hAnsi="Calibri" w:cs="Calibri"/>
                <w:color w:val="000000"/>
                <w:sz w:val="24"/>
                <w:szCs w:val="24"/>
                <w:lang w:eastAsia="ru-RU"/>
              </w:rPr>
              <w:t>100 тестов</w:t>
            </w:r>
          </w:p>
        </w:tc>
        <w:tc>
          <w:tcPr>
            <w:tcW w:w="1307" w:type="dxa"/>
            <w:tcBorders>
              <w:top w:val="nil"/>
              <w:left w:val="nil"/>
              <w:bottom w:val="single" w:sz="4" w:space="0" w:color="auto"/>
              <w:right w:val="single" w:sz="4" w:space="0" w:color="auto"/>
            </w:tcBorders>
            <w:shd w:val="clear" w:color="auto" w:fill="auto"/>
            <w:noWrap/>
            <w:vAlign w:val="bottom"/>
            <w:hideMark/>
          </w:tcPr>
          <w:p w14:paraId="7940BE21" w14:textId="77777777" w:rsidR="00BD5EE6" w:rsidRPr="00BD5EE6" w:rsidRDefault="00BD5EE6" w:rsidP="00BD5EE6">
            <w:pPr>
              <w:spacing w:after="0" w:line="240" w:lineRule="auto"/>
              <w:jc w:val="center"/>
              <w:rPr>
                <w:rFonts w:ascii="Calibri" w:eastAsia="Times New Roman" w:hAnsi="Calibri" w:cs="Calibri"/>
                <w:color w:val="000000"/>
                <w:sz w:val="24"/>
                <w:szCs w:val="24"/>
                <w:lang w:eastAsia="ru-RU"/>
              </w:rPr>
            </w:pPr>
            <w:r w:rsidRPr="00BD5EE6">
              <w:rPr>
                <w:rFonts w:ascii="Calibri" w:eastAsia="Times New Roman" w:hAnsi="Calibri" w:cs="Calibri"/>
                <w:color w:val="000000"/>
                <w:sz w:val="24"/>
                <w:szCs w:val="24"/>
                <w:lang w:eastAsia="ru-RU"/>
              </w:rPr>
              <w:t>наб</w:t>
            </w:r>
          </w:p>
        </w:tc>
        <w:tc>
          <w:tcPr>
            <w:tcW w:w="1243" w:type="dxa"/>
            <w:tcBorders>
              <w:top w:val="nil"/>
              <w:left w:val="nil"/>
              <w:bottom w:val="single" w:sz="4" w:space="0" w:color="auto"/>
              <w:right w:val="single" w:sz="4" w:space="0" w:color="auto"/>
            </w:tcBorders>
            <w:shd w:val="clear" w:color="auto" w:fill="auto"/>
            <w:noWrap/>
            <w:vAlign w:val="bottom"/>
            <w:hideMark/>
          </w:tcPr>
          <w:p w14:paraId="43CAFE43" w14:textId="77777777" w:rsidR="00BD5EE6" w:rsidRPr="00BD5EE6" w:rsidRDefault="00BD5EE6" w:rsidP="00BD5EE6">
            <w:pPr>
              <w:spacing w:after="0" w:line="240" w:lineRule="auto"/>
              <w:jc w:val="center"/>
              <w:rPr>
                <w:rFonts w:ascii="Calibri" w:eastAsia="Times New Roman" w:hAnsi="Calibri" w:cs="Calibri"/>
                <w:color w:val="000000"/>
                <w:sz w:val="24"/>
                <w:szCs w:val="24"/>
                <w:lang w:eastAsia="ru-RU"/>
              </w:rPr>
            </w:pPr>
            <w:r w:rsidRPr="00BD5EE6">
              <w:rPr>
                <w:rFonts w:ascii="Calibri" w:eastAsia="Times New Roman" w:hAnsi="Calibri" w:cs="Calibri"/>
                <w:color w:val="000000"/>
                <w:sz w:val="24"/>
                <w:szCs w:val="24"/>
                <w:lang w:eastAsia="ru-RU"/>
              </w:rPr>
              <w:t>7180</w:t>
            </w:r>
          </w:p>
        </w:tc>
        <w:tc>
          <w:tcPr>
            <w:tcW w:w="756" w:type="dxa"/>
            <w:tcBorders>
              <w:top w:val="nil"/>
              <w:left w:val="nil"/>
              <w:bottom w:val="single" w:sz="4" w:space="0" w:color="auto"/>
              <w:right w:val="single" w:sz="4" w:space="0" w:color="auto"/>
            </w:tcBorders>
            <w:shd w:val="clear" w:color="auto" w:fill="auto"/>
            <w:noWrap/>
            <w:vAlign w:val="bottom"/>
            <w:hideMark/>
          </w:tcPr>
          <w:p w14:paraId="5D8916FF" w14:textId="77777777" w:rsidR="00BD5EE6" w:rsidRPr="00BD5EE6" w:rsidRDefault="00BD5EE6" w:rsidP="00BD5EE6">
            <w:pPr>
              <w:spacing w:after="0" w:line="240" w:lineRule="auto"/>
              <w:jc w:val="center"/>
              <w:rPr>
                <w:rFonts w:ascii="Calibri" w:eastAsia="Times New Roman" w:hAnsi="Calibri" w:cs="Calibri"/>
                <w:color w:val="000000"/>
                <w:sz w:val="24"/>
                <w:szCs w:val="24"/>
                <w:lang w:eastAsia="ru-RU"/>
              </w:rPr>
            </w:pPr>
            <w:r w:rsidRPr="00BD5EE6">
              <w:rPr>
                <w:rFonts w:ascii="Calibri" w:eastAsia="Times New Roman" w:hAnsi="Calibri" w:cs="Calibri"/>
                <w:color w:val="000000"/>
                <w:sz w:val="24"/>
                <w:szCs w:val="24"/>
                <w:lang w:eastAsia="ru-RU"/>
              </w:rPr>
              <w:t>5</w:t>
            </w:r>
          </w:p>
        </w:tc>
        <w:tc>
          <w:tcPr>
            <w:tcW w:w="2609" w:type="dxa"/>
            <w:tcBorders>
              <w:top w:val="nil"/>
              <w:left w:val="nil"/>
              <w:bottom w:val="single" w:sz="4" w:space="0" w:color="auto"/>
              <w:right w:val="single" w:sz="4" w:space="0" w:color="auto"/>
            </w:tcBorders>
            <w:shd w:val="clear" w:color="000000" w:fill="FFFFFF"/>
            <w:noWrap/>
            <w:vAlign w:val="center"/>
            <w:hideMark/>
          </w:tcPr>
          <w:p w14:paraId="6F44197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35900</w:t>
            </w:r>
          </w:p>
        </w:tc>
        <w:tc>
          <w:tcPr>
            <w:tcW w:w="222" w:type="dxa"/>
            <w:vAlign w:val="center"/>
            <w:hideMark/>
          </w:tcPr>
          <w:p w14:paraId="2292BCFC"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466972D" w14:textId="77777777" w:rsidTr="00E8536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tcPr>
          <w:p w14:paraId="3933C1A9" w14:textId="65A6C088" w:rsidR="00BD5EE6" w:rsidRPr="00E85368" w:rsidRDefault="00447F2C" w:rsidP="00BD5EE6">
            <w:pPr>
              <w:spacing w:after="0" w:line="240" w:lineRule="auto"/>
              <w:jc w:val="right"/>
              <w:rPr>
                <w:rFonts w:ascii="Calibri" w:eastAsia="Times New Roman" w:hAnsi="Calibri" w:cs="Calibri"/>
                <w:b/>
                <w:bCs/>
                <w:color w:val="000000"/>
                <w:sz w:val="24"/>
                <w:szCs w:val="24"/>
                <w:lang w:val="kk-KZ" w:eastAsia="ru-RU"/>
              </w:rPr>
            </w:pPr>
            <w:r>
              <w:rPr>
                <w:rFonts w:ascii="Calibri" w:eastAsia="Times New Roman" w:hAnsi="Calibri" w:cs="Calibri"/>
                <w:b/>
                <w:bCs/>
                <w:color w:val="000000"/>
                <w:sz w:val="24"/>
                <w:szCs w:val="24"/>
                <w:lang w:val="kk-KZ" w:eastAsia="ru-RU"/>
              </w:rPr>
              <w:t>90</w:t>
            </w:r>
          </w:p>
        </w:tc>
        <w:tc>
          <w:tcPr>
            <w:tcW w:w="5985" w:type="dxa"/>
            <w:tcBorders>
              <w:top w:val="nil"/>
              <w:left w:val="nil"/>
              <w:bottom w:val="single" w:sz="4" w:space="0" w:color="auto"/>
              <w:right w:val="single" w:sz="4" w:space="0" w:color="auto"/>
            </w:tcBorders>
            <w:shd w:val="clear" w:color="auto" w:fill="auto"/>
            <w:noWrap/>
            <w:vAlign w:val="bottom"/>
            <w:hideMark/>
          </w:tcPr>
          <w:p w14:paraId="11994B70"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Парацетамол </w:t>
            </w:r>
          </w:p>
        </w:tc>
        <w:tc>
          <w:tcPr>
            <w:tcW w:w="2079" w:type="dxa"/>
            <w:tcBorders>
              <w:top w:val="nil"/>
              <w:left w:val="nil"/>
              <w:bottom w:val="single" w:sz="4" w:space="0" w:color="auto"/>
              <w:right w:val="single" w:sz="4" w:space="0" w:color="auto"/>
            </w:tcBorders>
            <w:shd w:val="clear" w:color="auto" w:fill="auto"/>
            <w:noWrap/>
            <w:vAlign w:val="bottom"/>
            <w:hideMark/>
          </w:tcPr>
          <w:p w14:paraId="40EFAF66"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500мг</w:t>
            </w:r>
          </w:p>
        </w:tc>
        <w:tc>
          <w:tcPr>
            <w:tcW w:w="1307" w:type="dxa"/>
            <w:tcBorders>
              <w:top w:val="nil"/>
              <w:left w:val="nil"/>
              <w:bottom w:val="single" w:sz="4" w:space="0" w:color="auto"/>
              <w:right w:val="single" w:sz="4" w:space="0" w:color="auto"/>
            </w:tcBorders>
            <w:shd w:val="clear" w:color="auto" w:fill="auto"/>
            <w:noWrap/>
            <w:vAlign w:val="bottom"/>
            <w:hideMark/>
          </w:tcPr>
          <w:p w14:paraId="4628C03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таб</w:t>
            </w:r>
          </w:p>
        </w:tc>
        <w:tc>
          <w:tcPr>
            <w:tcW w:w="1243" w:type="dxa"/>
            <w:tcBorders>
              <w:top w:val="nil"/>
              <w:left w:val="nil"/>
              <w:bottom w:val="single" w:sz="4" w:space="0" w:color="auto"/>
              <w:right w:val="single" w:sz="4" w:space="0" w:color="auto"/>
            </w:tcBorders>
            <w:shd w:val="clear" w:color="auto" w:fill="auto"/>
            <w:noWrap/>
            <w:vAlign w:val="bottom"/>
            <w:hideMark/>
          </w:tcPr>
          <w:p w14:paraId="24639205"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2,1</w:t>
            </w:r>
          </w:p>
        </w:tc>
        <w:tc>
          <w:tcPr>
            <w:tcW w:w="756" w:type="dxa"/>
            <w:tcBorders>
              <w:top w:val="nil"/>
              <w:left w:val="nil"/>
              <w:bottom w:val="single" w:sz="4" w:space="0" w:color="auto"/>
              <w:right w:val="single" w:sz="4" w:space="0" w:color="auto"/>
            </w:tcBorders>
            <w:shd w:val="clear" w:color="auto" w:fill="auto"/>
            <w:noWrap/>
            <w:vAlign w:val="bottom"/>
            <w:hideMark/>
          </w:tcPr>
          <w:p w14:paraId="1AE58397"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2000</w:t>
            </w:r>
          </w:p>
        </w:tc>
        <w:tc>
          <w:tcPr>
            <w:tcW w:w="2609" w:type="dxa"/>
            <w:tcBorders>
              <w:top w:val="nil"/>
              <w:left w:val="nil"/>
              <w:bottom w:val="single" w:sz="4" w:space="0" w:color="auto"/>
              <w:right w:val="single" w:sz="4" w:space="0" w:color="auto"/>
            </w:tcBorders>
            <w:shd w:val="clear" w:color="000000" w:fill="FFFFFF"/>
            <w:noWrap/>
            <w:vAlign w:val="center"/>
            <w:hideMark/>
          </w:tcPr>
          <w:p w14:paraId="71F5ED0D"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4200</w:t>
            </w:r>
          </w:p>
        </w:tc>
        <w:tc>
          <w:tcPr>
            <w:tcW w:w="222" w:type="dxa"/>
            <w:vAlign w:val="center"/>
            <w:hideMark/>
          </w:tcPr>
          <w:p w14:paraId="02940A95"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6711D296" w14:textId="77777777" w:rsidTr="00E85368">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tcPr>
          <w:p w14:paraId="6EC250CB" w14:textId="15ECD422" w:rsidR="00BD5EE6" w:rsidRPr="00E85368" w:rsidRDefault="00E85368" w:rsidP="00BD5EE6">
            <w:pPr>
              <w:spacing w:after="0" w:line="240" w:lineRule="auto"/>
              <w:jc w:val="right"/>
              <w:rPr>
                <w:rFonts w:ascii="Calibri" w:eastAsia="Times New Roman" w:hAnsi="Calibri" w:cs="Calibri"/>
                <w:b/>
                <w:bCs/>
                <w:color w:val="000000"/>
                <w:sz w:val="24"/>
                <w:szCs w:val="24"/>
                <w:lang w:val="kk-KZ" w:eastAsia="ru-RU"/>
              </w:rPr>
            </w:pPr>
            <w:r>
              <w:rPr>
                <w:rFonts w:ascii="Calibri" w:eastAsia="Times New Roman" w:hAnsi="Calibri" w:cs="Calibri"/>
                <w:b/>
                <w:bCs/>
                <w:color w:val="000000"/>
                <w:sz w:val="24"/>
                <w:szCs w:val="24"/>
                <w:lang w:val="kk-KZ" w:eastAsia="ru-RU"/>
              </w:rPr>
              <w:t>9</w:t>
            </w:r>
            <w:r w:rsidR="00447F2C">
              <w:rPr>
                <w:rFonts w:ascii="Calibri" w:eastAsia="Times New Roman" w:hAnsi="Calibri" w:cs="Calibri"/>
                <w:b/>
                <w:bCs/>
                <w:color w:val="000000"/>
                <w:sz w:val="24"/>
                <w:szCs w:val="24"/>
                <w:lang w:val="kk-KZ" w:eastAsia="ru-RU"/>
              </w:rPr>
              <w:t>1</w:t>
            </w:r>
          </w:p>
        </w:tc>
        <w:tc>
          <w:tcPr>
            <w:tcW w:w="5985" w:type="dxa"/>
            <w:tcBorders>
              <w:top w:val="nil"/>
              <w:left w:val="nil"/>
              <w:bottom w:val="single" w:sz="4" w:space="0" w:color="auto"/>
              <w:right w:val="single" w:sz="4" w:space="0" w:color="auto"/>
            </w:tcBorders>
            <w:shd w:val="clear" w:color="auto" w:fill="auto"/>
            <w:noWrap/>
            <w:vAlign w:val="bottom"/>
            <w:hideMark/>
          </w:tcPr>
          <w:p w14:paraId="2FA27C77" w14:textId="77777777" w:rsidR="00BD5EE6" w:rsidRPr="00BD5EE6" w:rsidRDefault="00BD5EE6" w:rsidP="00BD5EE6">
            <w:pPr>
              <w:spacing w:after="0" w:line="240" w:lineRule="auto"/>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 xml:space="preserve">Реланиум </w:t>
            </w:r>
          </w:p>
        </w:tc>
        <w:tc>
          <w:tcPr>
            <w:tcW w:w="2079" w:type="dxa"/>
            <w:tcBorders>
              <w:top w:val="nil"/>
              <w:left w:val="nil"/>
              <w:bottom w:val="single" w:sz="4" w:space="0" w:color="auto"/>
              <w:right w:val="single" w:sz="4" w:space="0" w:color="auto"/>
            </w:tcBorders>
            <w:shd w:val="clear" w:color="auto" w:fill="auto"/>
            <w:noWrap/>
            <w:vAlign w:val="bottom"/>
            <w:hideMark/>
          </w:tcPr>
          <w:p w14:paraId="078DAE3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10мг -2 мл</w:t>
            </w:r>
          </w:p>
        </w:tc>
        <w:tc>
          <w:tcPr>
            <w:tcW w:w="1307" w:type="dxa"/>
            <w:tcBorders>
              <w:top w:val="nil"/>
              <w:left w:val="nil"/>
              <w:bottom w:val="single" w:sz="4" w:space="0" w:color="auto"/>
              <w:right w:val="single" w:sz="4" w:space="0" w:color="auto"/>
            </w:tcBorders>
            <w:shd w:val="clear" w:color="auto" w:fill="auto"/>
            <w:noWrap/>
            <w:vAlign w:val="bottom"/>
            <w:hideMark/>
          </w:tcPr>
          <w:p w14:paraId="6160097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амп</w:t>
            </w:r>
          </w:p>
        </w:tc>
        <w:tc>
          <w:tcPr>
            <w:tcW w:w="1243" w:type="dxa"/>
            <w:tcBorders>
              <w:top w:val="nil"/>
              <w:left w:val="nil"/>
              <w:bottom w:val="single" w:sz="4" w:space="0" w:color="auto"/>
              <w:right w:val="single" w:sz="4" w:space="0" w:color="auto"/>
            </w:tcBorders>
            <w:shd w:val="clear" w:color="auto" w:fill="auto"/>
            <w:noWrap/>
            <w:vAlign w:val="bottom"/>
            <w:hideMark/>
          </w:tcPr>
          <w:p w14:paraId="3C5792D0"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84</w:t>
            </w:r>
          </w:p>
        </w:tc>
        <w:tc>
          <w:tcPr>
            <w:tcW w:w="756" w:type="dxa"/>
            <w:tcBorders>
              <w:top w:val="nil"/>
              <w:left w:val="nil"/>
              <w:bottom w:val="single" w:sz="4" w:space="0" w:color="auto"/>
              <w:right w:val="single" w:sz="4" w:space="0" w:color="auto"/>
            </w:tcBorders>
            <w:shd w:val="clear" w:color="auto" w:fill="auto"/>
            <w:noWrap/>
            <w:vAlign w:val="bottom"/>
            <w:hideMark/>
          </w:tcPr>
          <w:p w14:paraId="06A81014"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100</w:t>
            </w:r>
          </w:p>
        </w:tc>
        <w:tc>
          <w:tcPr>
            <w:tcW w:w="2609" w:type="dxa"/>
            <w:tcBorders>
              <w:top w:val="nil"/>
              <w:left w:val="nil"/>
              <w:bottom w:val="single" w:sz="4" w:space="0" w:color="auto"/>
              <w:right w:val="single" w:sz="4" w:space="0" w:color="auto"/>
            </w:tcBorders>
            <w:shd w:val="clear" w:color="000000" w:fill="FFFFFF"/>
            <w:noWrap/>
            <w:vAlign w:val="center"/>
            <w:hideMark/>
          </w:tcPr>
          <w:p w14:paraId="787D92EC" w14:textId="77777777" w:rsidR="00BD5EE6" w:rsidRPr="00BD5EE6" w:rsidRDefault="00BD5EE6" w:rsidP="00BD5EE6">
            <w:pPr>
              <w:spacing w:after="0" w:line="240" w:lineRule="auto"/>
              <w:jc w:val="center"/>
              <w:rPr>
                <w:rFonts w:ascii="Times New Roman" w:eastAsia="Times New Roman" w:hAnsi="Times New Roman" w:cs="Times New Roman"/>
                <w:color w:val="000000"/>
                <w:sz w:val="24"/>
                <w:szCs w:val="24"/>
                <w:lang w:eastAsia="ru-RU"/>
              </w:rPr>
            </w:pPr>
            <w:r w:rsidRPr="00BD5EE6">
              <w:rPr>
                <w:rFonts w:ascii="Times New Roman" w:eastAsia="Times New Roman" w:hAnsi="Times New Roman" w:cs="Times New Roman"/>
                <w:color w:val="000000"/>
                <w:sz w:val="24"/>
                <w:szCs w:val="24"/>
                <w:lang w:eastAsia="ru-RU"/>
              </w:rPr>
              <w:t>8400</w:t>
            </w:r>
          </w:p>
        </w:tc>
        <w:tc>
          <w:tcPr>
            <w:tcW w:w="222" w:type="dxa"/>
            <w:vAlign w:val="center"/>
            <w:hideMark/>
          </w:tcPr>
          <w:p w14:paraId="047A68C4"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20ED284B" w14:textId="77777777" w:rsidTr="00BD5EE6">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1C8A4DA" w14:textId="77777777" w:rsidR="00BD5EE6" w:rsidRPr="00BD5EE6" w:rsidRDefault="00BD5EE6" w:rsidP="00BD5EE6">
            <w:pPr>
              <w:spacing w:after="0" w:line="240" w:lineRule="auto"/>
              <w:rPr>
                <w:rFonts w:ascii="Calibri" w:eastAsia="Times New Roman" w:hAnsi="Calibri" w:cs="Calibri"/>
                <w:color w:val="000000"/>
                <w:sz w:val="24"/>
                <w:szCs w:val="24"/>
                <w:lang w:eastAsia="ru-RU"/>
              </w:rPr>
            </w:pPr>
            <w:r w:rsidRPr="00BD5EE6">
              <w:rPr>
                <w:rFonts w:ascii="Calibri" w:eastAsia="Times New Roman" w:hAnsi="Calibri" w:cs="Calibri"/>
                <w:color w:val="000000"/>
                <w:sz w:val="24"/>
                <w:szCs w:val="24"/>
                <w:lang w:eastAsia="ru-RU"/>
              </w:rPr>
              <w:lastRenderedPageBreak/>
              <w:t> </w:t>
            </w:r>
          </w:p>
        </w:tc>
        <w:tc>
          <w:tcPr>
            <w:tcW w:w="5985" w:type="dxa"/>
            <w:tcBorders>
              <w:top w:val="nil"/>
              <w:left w:val="nil"/>
              <w:bottom w:val="single" w:sz="4" w:space="0" w:color="auto"/>
              <w:right w:val="single" w:sz="4" w:space="0" w:color="auto"/>
            </w:tcBorders>
            <w:shd w:val="clear" w:color="auto" w:fill="auto"/>
            <w:noWrap/>
            <w:vAlign w:val="bottom"/>
            <w:hideMark/>
          </w:tcPr>
          <w:p w14:paraId="7969094C" w14:textId="77777777" w:rsidR="00BD5EE6" w:rsidRPr="00BD5EE6" w:rsidRDefault="00BD5EE6" w:rsidP="00BD5EE6">
            <w:pPr>
              <w:spacing w:after="0" w:line="240" w:lineRule="auto"/>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ИТОГО</w:t>
            </w:r>
          </w:p>
        </w:tc>
        <w:tc>
          <w:tcPr>
            <w:tcW w:w="2079" w:type="dxa"/>
            <w:tcBorders>
              <w:top w:val="nil"/>
              <w:left w:val="nil"/>
              <w:bottom w:val="single" w:sz="4" w:space="0" w:color="auto"/>
              <w:right w:val="single" w:sz="4" w:space="0" w:color="auto"/>
            </w:tcBorders>
            <w:shd w:val="clear" w:color="auto" w:fill="auto"/>
            <w:noWrap/>
            <w:vAlign w:val="bottom"/>
            <w:hideMark/>
          </w:tcPr>
          <w:p w14:paraId="4D969B19" w14:textId="77777777" w:rsidR="00BD5EE6" w:rsidRPr="00BD5EE6" w:rsidRDefault="00BD5EE6" w:rsidP="00BD5EE6">
            <w:pPr>
              <w:spacing w:after="0" w:line="240" w:lineRule="auto"/>
              <w:jc w:val="center"/>
              <w:rPr>
                <w:rFonts w:ascii="Calibri" w:eastAsia="Times New Roman" w:hAnsi="Calibri" w:cs="Calibri"/>
                <w:b/>
                <w:bCs/>
                <w:color w:val="000000"/>
                <w:sz w:val="24"/>
                <w:szCs w:val="24"/>
                <w:lang w:eastAsia="ru-RU"/>
              </w:rPr>
            </w:pPr>
            <w:r w:rsidRPr="00BD5EE6">
              <w:rPr>
                <w:rFonts w:ascii="Calibri" w:eastAsia="Times New Roman" w:hAnsi="Calibri" w:cs="Calibri"/>
                <w:b/>
                <w:bCs/>
                <w:color w:val="000000"/>
                <w:sz w:val="24"/>
                <w:szCs w:val="24"/>
                <w:lang w:eastAsia="ru-R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5C8FCE7" w14:textId="77777777" w:rsidR="00BD5EE6" w:rsidRPr="00BD5EE6" w:rsidRDefault="00BD5EE6" w:rsidP="00BD5EE6">
            <w:pPr>
              <w:spacing w:after="0" w:line="240" w:lineRule="auto"/>
              <w:jc w:val="center"/>
              <w:rPr>
                <w:rFonts w:ascii="Calibri" w:eastAsia="Times New Roman" w:hAnsi="Calibri" w:cs="Calibri"/>
                <w:b/>
                <w:bCs/>
                <w:color w:val="000000"/>
                <w:sz w:val="24"/>
                <w:szCs w:val="24"/>
                <w:lang w:eastAsia="ru-RU"/>
              </w:rPr>
            </w:pPr>
            <w:r w:rsidRPr="00BD5EE6">
              <w:rPr>
                <w:rFonts w:ascii="Calibri" w:eastAsia="Times New Roman" w:hAnsi="Calibri" w:cs="Calibri"/>
                <w:b/>
                <w:bCs/>
                <w:color w:val="000000"/>
                <w:sz w:val="24"/>
                <w:szCs w:val="24"/>
                <w:lang w:eastAsia="ru-RU"/>
              </w:rPr>
              <w:t> </w:t>
            </w:r>
          </w:p>
        </w:tc>
        <w:tc>
          <w:tcPr>
            <w:tcW w:w="1243" w:type="dxa"/>
            <w:tcBorders>
              <w:top w:val="nil"/>
              <w:left w:val="nil"/>
              <w:bottom w:val="single" w:sz="4" w:space="0" w:color="auto"/>
              <w:right w:val="single" w:sz="4" w:space="0" w:color="auto"/>
            </w:tcBorders>
            <w:shd w:val="clear" w:color="auto" w:fill="auto"/>
            <w:noWrap/>
            <w:vAlign w:val="bottom"/>
            <w:hideMark/>
          </w:tcPr>
          <w:p w14:paraId="2A9AF632" w14:textId="77777777" w:rsidR="00BD5EE6" w:rsidRPr="00BD5EE6" w:rsidRDefault="00BD5EE6" w:rsidP="00BD5EE6">
            <w:pPr>
              <w:spacing w:after="0" w:line="240" w:lineRule="auto"/>
              <w:jc w:val="center"/>
              <w:rPr>
                <w:rFonts w:ascii="Calibri" w:eastAsia="Times New Roman" w:hAnsi="Calibri" w:cs="Calibri"/>
                <w:b/>
                <w:bCs/>
                <w:color w:val="000000"/>
                <w:sz w:val="24"/>
                <w:szCs w:val="24"/>
                <w:lang w:eastAsia="ru-RU"/>
              </w:rPr>
            </w:pPr>
            <w:r w:rsidRPr="00BD5EE6">
              <w:rPr>
                <w:rFonts w:ascii="Calibri" w:eastAsia="Times New Roman" w:hAnsi="Calibri" w:cs="Calibri"/>
                <w:b/>
                <w:bCs/>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15E3B28F" w14:textId="77777777" w:rsidR="00BD5EE6" w:rsidRPr="00BD5EE6" w:rsidRDefault="00BD5EE6" w:rsidP="00BD5EE6">
            <w:pPr>
              <w:spacing w:after="0" w:line="240" w:lineRule="auto"/>
              <w:jc w:val="center"/>
              <w:rPr>
                <w:rFonts w:ascii="Calibri" w:eastAsia="Times New Roman" w:hAnsi="Calibri" w:cs="Calibri"/>
                <w:b/>
                <w:bCs/>
                <w:color w:val="000000"/>
                <w:sz w:val="24"/>
                <w:szCs w:val="24"/>
                <w:lang w:eastAsia="ru-RU"/>
              </w:rPr>
            </w:pPr>
            <w:r w:rsidRPr="00BD5EE6">
              <w:rPr>
                <w:rFonts w:ascii="Calibri" w:eastAsia="Times New Roman" w:hAnsi="Calibri" w:cs="Calibri"/>
                <w:b/>
                <w:bCs/>
                <w:color w:val="000000"/>
                <w:sz w:val="24"/>
                <w:szCs w:val="24"/>
                <w:lang w:eastAsia="ru-RU"/>
              </w:rPr>
              <w:t> </w:t>
            </w:r>
          </w:p>
        </w:tc>
        <w:tc>
          <w:tcPr>
            <w:tcW w:w="2609" w:type="dxa"/>
            <w:tcBorders>
              <w:top w:val="nil"/>
              <w:left w:val="nil"/>
              <w:bottom w:val="single" w:sz="4" w:space="0" w:color="auto"/>
              <w:right w:val="single" w:sz="4" w:space="0" w:color="auto"/>
            </w:tcBorders>
            <w:shd w:val="clear" w:color="000000" w:fill="FFFFFF"/>
            <w:noWrap/>
            <w:vAlign w:val="center"/>
            <w:hideMark/>
          </w:tcPr>
          <w:p w14:paraId="5B45DBFC"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126900</w:t>
            </w:r>
          </w:p>
        </w:tc>
        <w:tc>
          <w:tcPr>
            <w:tcW w:w="222" w:type="dxa"/>
            <w:vAlign w:val="center"/>
            <w:hideMark/>
          </w:tcPr>
          <w:p w14:paraId="221529B1"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0D03F439" w14:textId="77777777" w:rsidTr="00BD5EE6">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52F998A" w14:textId="77777777" w:rsidR="00BD5EE6" w:rsidRPr="00BD5EE6" w:rsidRDefault="00BD5EE6" w:rsidP="00BD5EE6">
            <w:pPr>
              <w:spacing w:after="0" w:line="240" w:lineRule="auto"/>
              <w:rPr>
                <w:rFonts w:ascii="Calibri" w:eastAsia="Times New Roman" w:hAnsi="Calibri" w:cs="Calibri"/>
                <w:color w:val="000000"/>
                <w:sz w:val="24"/>
                <w:szCs w:val="24"/>
                <w:lang w:eastAsia="ru-RU"/>
              </w:rPr>
            </w:pPr>
            <w:r w:rsidRPr="00BD5EE6">
              <w:rPr>
                <w:rFonts w:ascii="Calibri" w:eastAsia="Times New Roman" w:hAnsi="Calibri" w:cs="Calibri"/>
                <w:color w:val="000000"/>
                <w:sz w:val="24"/>
                <w:szCs w:val="24"/>
                <w:lang w:eastAsia="ru-RU"/>
              </w:rPr>
              <w:t> </w:t>
            </w:r>
          </w:p>
        </w:tc>
        <w:tc>
          <w:tcPr>
            <w:tcW w:w="5985" w:type="dxa"/>
            <w:tcBorders>
              <w:top w:val="nil"/>
              <w:left w:val="nil"/>
              <w:bottom w:val="single" w:sz="4" w:space="0" w:color="auto"/>
              <w:right w:val="single" w:sz="4" w:space="0" w:color="auto"/>
            </w:tcBorders>
            <w:shd w:val="clear" w:color="auto" w:fill="auto"/>
            <w:noWrap/>
            <w:vAlign w:val="bottom"/>
            <w:hideMark/>
          </w:tcPr>
          <w:p w14:paraId="4E222A3C" w14:textId="77777777" w:rsidR="00BD5EE6" w:rsidRPr="00BD5EE6" w:rsidRDefault="00BD5EE6" w:rsidP="00BD5EE6">
            <w:pPr>
              <w:spacing w:after="0" w:line="240" w:lineRule="auto"/>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xml:space="preserve">ВСЕГО </w:t>
            </w:r>
          </w:p>
        </w:tc>
        <w:tc>
          <w:tcPr>
            <w:tcW w:w="2079" w:type="dxa"/>
            <w:tcBorders>
              <w:top w:val="nil"/>
              <w:left w:val="nil"/>
              <w:bottom w:val="single" w:sz="4" w:space="0" w:color="auto"/>
              <w:right w:val="single" w:sz="4" w:space="0" w:color="auto"/>
            </w:tcBorders>
            <w:shd w:val="clear" w:color="auto" w:fill="auto"/>
            <w:noWrap/>
            <w:vAlign w:val="bottom"/>
            <w:hideMark/>
          </w:tcPr>
          <w:p w14:paraId="0FBB173E" w14:textId="77777777" w:rsidR="00BD5EE6" w:rsidRPr="00BD5EE6" w:rsidRDefault="00BD5EE6" w:rsidP="00BD5EE6">
            <w:pPr>
              <w:spacing w:after="0" w:line="240" w:lineRule="auto"/>
              <w:jc w:val="center"/>
              <w:rPr>
                <w:rFonts w:ascii="Calibri" w:eastAsia="Times New Roman" w:hAnsi="Calibri" w:cs="Calibri"/>
                <w:b/>
                <w:bCs/>
                <w:color w:val="000000"/>
                <w:sz w:val="24"/>
                <w:szCs w:val="24"/>
                <w:lang w:eastAsia="ru-RU"/>
              </w:rPr>
            </w:pPr>
            <w:r w:rsidRPr="00BD5EE6">
              <w:rPr>
                <w:rFonts w:ascii="Calibri" w:eastAsia="Times New Roman" w:hAnsi="Calibri" w:cs="Calibri"/>
                <w:b/>
                <w:bCs/>
                <w:color w:val="000000"/>
                <w:sz w:val="24"/>
                <w:szCs w:val="24"/>
                <w:lang w:eastAsia="ru-R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7775807" w14:textId="77777777" w:rsidR="00BD5EE6" w:rsidRPr="00BD5EE6" w:rsidRDefault="00BD5EE6" w:rsidP="00BD5EE6">
            <w:pPr>
              <w:spacing w:after="0" w:line="240" w:lineRule="auto"/>
              <w:jc w:val="center"/>
              <w:rPr>
                <w:rFonts w:ascii="Calibri" w:eastAsia="Times New Roman" w:hAnsi="Calibri" w:cs="Calibri"/>
                <w:b/>
                <w:bCs/>
                <w:color w:val="000000"/>
                <w:sz w:val="24"/>
                <w:szCs w:val="24"/>
                <w:lang w:eastAsia="ru-RU"/>
              </w:rPr>
            </w:pPr>
            <w:r w:rsidRPr="00BD5EE6">
              <w:rPr>
                <w:rFonts w:ascii="Calibri" w:eastAsia="Times New Roman" w:hAnsi="Calibri" w:cs="Calibri"/>
                <w:b/>
                <w:bCs/>
                <w:color w:val="000000"/>
                <w:sz w:val="24"/>
                <w:szCs w:val="24"/>
                <w:lang w:eastAsia="ru-RU"/>
              </w:rPr>
              <w:t> </w:t>
            </w:r>
          </w:p>
        </w:tc>
        <w:tc>
          <w:tcPr>
            <w:tcW w:w="1243" w:type="dxa"/>
            <w:tcBorders>
              <w:top w:val="nil"/>
              <w:left w:val="nil"/>
              <w:bottom w:val="single" w:sz="4" w:space="0" w:color="auto"/>
              <w:right w:val="single" w:sz="4" w:space="0" w:color="auto"/>
            </w:tcBorders>
            <w:shd w:val="clear" w:color="auto" w:fill="auto"/>
            <w:noWrap/>
            <w:vAlign w:val="bottom"/>
            <w:hideMark/>
          </w:tcPr>
          <w:p w14:paraId="5878C85A" w14:textId="77777777" w:rsidR="00BD5EE6" w:rsidRPr="00BD5EE6" w:rsidRDefault="00BD5EE6" w:rsidP="00BD5EE6">
            <w:pPr>
              <w:spacing w:after="0" w:line="240" w:lineRule="auto"/>
              <w:jc w:val="center"/>
              <w:rPr>
                <w:rFonts w:ascii="Calibri" w:eastAsia="Times New Roman" w:hAnsi="Calibri" w:cs="Calibri"/>
                <w:b/>
                <w:bCs/>
                <w:color w:val="000000"/>
                <w:sz w:val="24"/>
                <w:szCs w:val="24"/>
                <w:lang w:eastAsia="ru-RU"/>
              </w:rPr>
            </w:pPr>
            <w:r w:rsidRPr="00BD5EE6">
              <w:rPr>
                <w:rFonts w:ascii="Calibri" w:eastAsia="Times New Roman" w:hAnsi="Calibri" w:cs="Calibri"/>
                <w:b/>
                <w:bCs/>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14:paraId="2CAB0D4C" w14:textId="77777777" w:rsidR="00BD5EE6" w:rsidRPr="00BD5EE6" w:rsidRDefault="00BD5EE6" w:rsidP="00BD5EE6">
            <w:pPr>
              <w:spacing w:after="0" w:line="240" w:lineRule="auto"/>
              <w:jc w:val="center"/>
              <w:rPr>
                <w:rFonts w:ascii="Calibri" w:eastAsia="Times New Roman" w:hAnsi="Calibri" w:cs="Calibri"/>
                <w:b/>
                <w:bCs/>
                <w:color w:val="000000"/>
                <w:sz w:val="24"/>
                <w:szCs w:val="24"/>
                <w:lang w:eastAsia="ru-RU"/>
              </w:rPr>
            </w:pPr>
            <w:r w:rsidRPr="00BD5EE6">
              <w:rPr>
                <w:rFonts w:ascii="Calibri" w:eastAsia="Times New Roman" w:hAnsi="Calibri" w:cs="Calibri"/>
                <w:b/>
                <w:bCs/>
                <w:color w:val="000000"/>
                <w:sz w:val="24"/>
                <w:szCs w:val="24"/>
                <w:lang w:eastAsia="ru-RU"/>
              </w:rPr>
              <w:t> </w:t>
            </w:r>
          </w:p>
        </w:tc>
        <w:tc>
          <w:tcPr>
            <w:tcW w:w="2609" w:type="dxa"/>
            <w:tcBorders>
              <w:top w:val="nil"/>
              <w:left w:val="nil"/>
              <w:bottom w:val="single" w:sz="4" w:space="0" w:color="auto"/>
              <w:right w:val="single" w:sz="4" w:space="0" w:color="auto"/>
            </w:tcBorders>
            <w:shd w:val="clear" w:color="000000" w:fill="FFFFFF"/>
            <w:noWrap/>
            <w:vAlign w:val="center"/>
            <w:hideMark/>
          </w:tcPr>
          <w:p w14:paraId="3929E5F7"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26 080 374,00</w:t>
            </w:r>
          </w:p>
        </w:tc>
        <w:tc>
          <w:tcPr>
            <w:tcW w:w="222" w:type="dxa"/>
            <w:vAlign w:val="center"/>
            <w:hideMark/>
          </w:tcPr>
          <w:p w14:paraId="176807E7"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r w:rsidR="00BD5EE6" w:rsidRPr="00BD5EE6" w14:paraId="1B138933" w14:textId="77777777" w:rsidTr="00BD5EE6">
        <w:trPr>
          <w:trHeight w:val="315"/>
        </w:trPr>
        <w:tc>
          <w:tcPr>
            <w:tcW w:w="480" w:type="dxa"/>
            <w:tcBorders>
              <w:top w:val="nil"/>
              <w:left w:val="nil"/>
              <w:bottom w:val="nil"/>
              <w:right w:val="nil"/>
            </w:tcBorders>
            <w:shd w:val="clear" w:color="auto" w:fill="auto"/>
            <w:noWrap/>
            <w:vAlign w:val="bottom"/>
            <w:hideMark/>
          </w:tcPr>
          <w:p w14:paraId="6BBCF73C"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p>
        </w:tc>
        <w:tc>
          <w:tcPr>
            <w:tcW w:w="5985" w:type="dxa"/>
            <w:tcBorders>
              <w:top w:val="nil"/>
              <w:left w:val="nil"/>
              <w:bottom w:val="nil"/>
              <w:right w:val="nil"/>
            </w:tcBorders>
            <w:shd w:val="clear" w:color="auto" w:fill="auto"/>
            <w:noWrap/>
            <w:vAlign w:val="bottom"/>
            <w:hideMark/>
          </w:tcPr>
          <w:p w14:paraId="4B65B268"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c>
          <w:tcPr>
            <w:tcW w:w="2079" w:type="dxa"/>
            <w:tcBorders>
              <w:top w:val="nil"/>
              <w:left w:val="nil"/>
              <w:bottom w:val="nil"/>
              <w:right w:val="nil"/>
            </w:tcBorders>
            <w:shd w:val="clear" w:color="auto" w:fill="auto"/>
            <w:noWrap/>
            <w:vAlign w:val="bottom"/>
            <w:hideMark/>
          </w:tcPr>
          <w:p w14:paraId="177A1221"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c>
          <w:tcPr>
            <w:tcW w:w="1307" w:type="dxa"/>
            <w:tcBorders>
              <w:top w:val="nil"/>
              <w:left w:val="nil"/>
              <w:bottom w:val="nil"/>
              <w:right w:val="nil"/>
            </w:tcBorders>
            <w:shd w:val="clear" w:color="auto" w:fill="auto"/>
            <w:noWrap/>
            <w:vAlign w:val="bottom"/>
            <w:hideMark/>
          </w:tcPr>
          <w:p w14:paraId="4116475E" w14:textId="77777777" w:rsidR="00BD5EE6" w:rsidRPr="00BD5EE6" w:rsidRDefault="00BD5EE6" w:rsidP="00BD5EE6">
            <w:pPr>
              <w:spacing w:after="0" w:line="240" w:lineRule="auto"/>
              <w:jc w:val="center"/>
              <w:rPr>
                <w:rFonts w:ascii="Times New Roman" w:eastAsia="Times New Roman" w:hAnsi="Times New Roman" w:cs="Times New Roman"/>
                <w:sz w:val="20"/>
                <w:szCs w:val="20"/>
                <w:lang w:eastAsia="ru-RU"/>
              </w:rPr>
            </w:pPr>
          </w:p>
        </w:tc>
        <w:tc>
          <w:tcPr>
            <w:tcW w:w="1243" w:type="dxa"/>
            <w:tcBorders>
              <w:top w:val="nil"/>
              <w:left w:val="nil"/>
              <w:bottom w:val="nil"/>
              <w:right w:val="nil"/>
            </w:tcBorders>
            <w:shd w:val="clear" w:color="auto" w:fill="auto"/>
            <w:noWrap/>
            <w:vAlign w:val="bottom"/>
            <w:hideMark/>
          </w:tcPr>
          <w:p w14:paraId="0EBCB0A7" w14:textId="77777777" w:rsidR="00BD5EE6" w:rsidRPr="00BD5EE6" w:rsidRDefault="00BD5EE6" w:rsidP="00BD5EE6">
            <w:pPr>
              <w:spacing w:after="0" w:line="240" w:lineRule="auto"/>
              <w:jc w:val="center"/>
              <w:rPr>
                <w:rFonts w:ascii="Times New Roman" w:eastAsia="Times New Roman" w:hAnsi="Times New Roman" w:cs="Times New Roman"/>
                <w:sz w:val="20"/>
                <w:szCs w:val="20"/>
                <w:lang w:eastAsia="ru-RU"/>
              </w:rPr>
            </w:pPr>
          </w:p>
        </w:tc>
        <w:tc>
          <w:tcPr>
            <w:tcW w:w="756" w:type="dxa"/>
            <w:tcBorders>
              <w:top w:val="nil"/>
              <w:left w:val="nil"/>
              <w:bottom w:val="nil"/>
              <w:right w:val="nil"/>
            </w:tcBorders>
            <w:shd w:val="clear" w:color="auto" w:fill="auto"/>
            <w:noWrap/>
            <w:vAlign w:val="bottom"/>
            <w:hideMark/>
          </w:tcPr>
          <w:p w14:paraId="77D19F6D" w14:textId="77777777" w:rsidR="00BD5EE6" w:rsidRPr="00BD5EE6" w:rsidRDefault="00BD5EE6" w:rsidP="00BD5EE6">
            <w:pPr>
              <w:spacing w:after="0" w:line="240" w:lineRule="auto"/>
              <w:jc w:val="center"/>
              <w:rPr>
                <w:rFonts w:ascii="Times New Roman" w:eastAsia="Times New Roman" w:hAnsi="Times New Roman" w:cs="Times New Roman"/>
                <w:sz w:val="20"/>
                <w:szCs w:val="20"/>
                <w:lang w:eastAsia="ru-RU"/>
              </w:rPr>
            </w:pPr>
          </w:p>
        </w:tc>
        <w:tc>
          <w:tcPr>
            <w:tcW w:w="2609" w:type="dxa"/>
            <w:tcBorders>
              <w:top w:val="nil"/>
              <w:left w:val="nil"/>
              <w:bottom w:val="nil"/>
              <w:right w:val="nil"/>
            </w:tcBorders>
            <w:shd w:val="clear" w:color="000000" w:fill="FFFFFF"/>
            <w:noWrap/>
            <w:vAlign w:val="center"/>
            <w:hideMark/>
          </w:tcPr>
          <w:p w14:paraId="3FDE119B" w14:textId="77777777" w:rsidR="00BD5EE6" w:rsidRPr="00BD5EE6" w:rsidRDefault="00BD5EE6" w:rsidP="00BD5EE6">
            <w:pPr>
              <w:spacing w:after="0" w:line="240" w:lineRule="auto"/>
              <w:jc w:val="center"/>
              <w:rPr>
                <w:rFonts w:ascii="Times New Roman" w:eastAsia="Times New Roman" w:hAnsi="Times New Roman" w:cs="Times New Roman"/>
                <w:b/>
                <w:bCs/>
                <w:color w:val="000000"/>
                <w:sz w:val="24"/>
                <w:szCs w:val="24"/>
                <w:lang w:eastAsia="ru-RU"/>
              </w:rPr>
            </w:pPr>
            <w:r w:rsidRPr="00BD5EE6">
              <w:rPr>
                <w:rFonts w:ascii="Times New Roman" w:eastAsia="Times New Roman" w:hAnsi="Times New Roman" w:cs="Times New Roman"/>
                <w:b/>
                <w:bCs/>
                <w:color w:val="000000"/>
                <w:sz w:val="24"/>
                <w:szCs w:val="24"/>
                <w:lang w:eastAsia="ru-RU"/>
              </w:rPr>
              <w:t> </w:t>
            </w:r>
          </w:p>
        </w:tc>
        <w:tc>
          <w:tcPr>
            <w:tcW w:w="222" w:type="dxa"/>
            <w:vAlign w:val="center"/>
            <w:hideMark/>
          </w:tcPr>
          <w:p w14:paraId="45564EA2" w14:textId="77777777" w:rsidR="00BD5EE6" w:rsidRPr="00BD5EE6" w:rsidRDefault="00BD5EE6" w:rsidP="00BD5EE6">
            <w:pPr>
              <w:spacing w:after="0" w:line="240" w:lineRule="auto"/>
              <w:rPr>
                <w:rFonts w:ascii="Times New Roman" w:eastAsia="Times New Roman" w:hAnsi="Times New Roman" w:cs="Times New Roman"/>
                <w:sz w:val="20"/>
                <w:szCs w:val="20"/>
                <w:lang w:eastAsia="ru-RU"/>
              </w:rPr>
            </w:pPr>
          </w:p>
        </w:tc>
      </w:tr>
    </w:tbl>
    <w:p w14:paraId="32B7069F" w14:textId="77777777" w:rsidR="00BD5EE6" w:rsidRPr="00786EE2" w:rsidRDefault="00BD5EE6" w:rsidP="00BD5EE6">
      <w:pPr>
        <w:pStyle w:val="j15"/>
        <w:shd w:val="clear" w:color="auto" w:fill="FFFFFF"/>
        <w:spacing w:before="0" w:beforeAutospacing="0" w:after="0" w:afterAutospacing="0"/>
        <w:jc w:val="right"/>
        <w:textAlignment w:val="baseline"/>
        <w:rPr>
          <w:b/>
          <w:i/>
          <w:sz w:val="22"/>
          <w:szCs w:val="22"/>
        </w:rPr>
      </w:pPr>
    </w:p>
    <w:p w14:paraId="64AB09C9" w14:textId="77777777" w:rsidR="00CA6FE4" w:rsidRDefault="00CA6FE4" w:rsidP="00CA6FE4">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D351EFF" w14:textId="77777777" w:rsidR="00BD5EE6" w:rsidRPr="00CA6FE4" w:rsidRDefault="00BD5EE6" w:rsidP="003B23BF">
            <w:pPr>
              <w:rPr>
                <w:rFonts w:ascii="Times New Roman" w:hAnsi="Times New Roman"/>
                <w:sz w:val="20"/>
                <w:szCs w:val="20"/>
                <w:lang w:val="kk-KZ"/>
              </w:rPr>
            </w:pPr>
          </w:p>
          <w:p w14:paraId="69F2DAD3" w14:textId="77777777" w:rsidR="00BD5EE6" w:rsidRDefault="00BD5EE6" w:rsidP="003B23BF">
            <w:pPr>
              <w:rPr>
                <w:rFonts w:ascii="Times New Roman" w:hAnsi="Times New Roman"/>
                <w:b/>
                <w:sz w:val="20"/>
                <w:szCs w:val="20"/>
                <w:lang w:val="kk-KZ"/>
              </w:rPr>
            </w:pP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4949412A" w14:textId="77777777" w:rsidR="00BD5EE6" w:rsidRPr="00CA6FE4" w:rsidRDefault="00BD5EE6" w:rsidP="003B23BF">
            <w:pPr>
              <w:pStyle w:val="j15"/>
              <w:spacing w:before="0" w:beforeAutospacing="0" w:after="0" w:afterAutospacing="0"/>
              <w:jc w:val="center"/>
              <w:textAlignment w:val="baseline"/>
              <w:rPr>
                <w:b/>
                <w:i/>
                <w:sz w:val="20"/>
                <w:szCs w:val="20"/>
              </w:rPr>
            </w:pPr>
          </w:p>
          <w:p w14:paraId="1A55CACB" w14:textId="77777777"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14:paraId="0BDAA9BD" w14:textId="113E3B24" w:rsidR="00C72727" w:rsidRDefault="00C72727" w:rsidP="00CA6FE4">
      <w:pPr>
        <w:pStyle w:val="j15"/>
        <w:shd w:val="clear" w:color="auto" w:fill="FFFFFF"/>
        <w:spacing w:before="0" w:beforeAutospacing="0" w:after="0" w:afterAutospacing="0"/>
        <w:textAlignment w:val="baseline"/>
        <w:rPr>
          <w:b/>
          <w:i/>
          <w:sz w:val="22"/>
          <w:szCs w:val="22"/>
        </w:rPr>
      </w:pPr>
    </w:p>
    <w:p w14:paraId="1B6F95DE" w14:textId="22D52B8F" w:rsidR="00BD5EE6" w:rsidRDefault="00BD5EE6" w:rsidP="00CA6FE4">
      <w:pPr>
        <w:pStyle w:val="j15"/>
        <w:shd w:val="clear" w:color="auto" w:fill="FFFFFF"/>
        <w:spacing w:before="0" w:beforeAutospacing="0" w:after="0" w:afterAutospacing="0"/>
        <w:textAlignment w:val="baseline"/>
        <w:rPr>
          <w:b/>
          <w:i/>
          <w:sz w:val="22"/>
          <w:szCs w:val="22"/>
        </w:rPr>
      </w:pPr>
    </w:p>
    <w:p w14:paraId="66F4D27B" w14:textId="593BA81A" w:rsidR="00BD5EE6" w:rsidRDefault="00BD5EE6" w:rsidP="00CA6FE4">
      <w:pPr>
        <w:pStyle w:val="j15"/>
        <w:shd w:val="clear" w:color="auto" w:fill="FFFFFF"/>
        <w:spacing w:before="0" w:beforeAutospacing="0" w:after="0" w:afterAutospacing="0"/>
        <w:textAlignment w:val="baseline"/>
        <w:rPr>
          <w:b/>
          <w:i/>
          <w:sz w:val="22"/>
          <w:szCs w:val="22"/>
        </w:rPr>
      </w:pPr>
    </w:p>
    <w:p w14:paraId="60ACCB1B" w14:textId="5FF8A698" w:rsidR="00BD5EE6" w:rsidRDefault="00BD5EE6" w:rsidP="00CA6FE4">
      <w:pPr>
        <w:pStyle w:val="j15"/>
        <w:shd w:val="clear" w:color="auto" w:fill="FFFFFF"/>
        <w:spacing w:before="0" w:beforeAutospacing="0" w:after="0" w:afterAutospacing="0"/>
        <w:textAlignment w:val="baseline"/>
        <w:rPr>
          <w:b/>
          <w:i/>
          <w:sz w:val="22"/>
          <w:szCs w:val="22"/>
        </w:rPr>
      </w:pPr>
    </w:p>
    <w:p w14:paraId="611C029D" w14:textId="0A9D225F" w:rsidR="00BD5EE6" w:rsidRDefault="00BD5EE6" w:rsidP="00CA6FE4">
      <w:pPr>
        <w:pStyle w:val="j15"/>
        <w:shd w:val="clear" w:color="auto" w:fill="FFFFFF"/>
        <w:spacing w:before="0" w:beforeAutospacing="0" w:after="0" w:afterAutospacing="0"/>
        <w:textAlignment w:val="baseline"/>
        <w:rPr>
          <w:b/>
          <w:i/>
          <w:sz w:val="22"/>
          <w:szCs w:val="22"/>
        </w:rPr>
      </w:pPr>
    </w:p>
    <w:p w14:paraId="493C481D" w14:textId="28A763D1" w:rsidR="00BD5EE6" w:rsidRDefault="00BD5EE6" w:rsidP="00CA6FE4">
      <w:pPr>
        <w:pStyle w:val="j15"/>
        <w:shd w:val="clear" w:color="auto" w:fill="FFFFFF"/>
        <w:spacing w:before="0" w:beforeAutospacing="0" w:after="0" w:afterAutospacing="0"/>
        <w:textAlignment w:val="baseline"/>
        <w:rPr>
          <w:b/>
          <w:i/>
          <w:sz w:val="22"/>
          <w:szCs w:val="22"/>
        </w:rPr>
      </w:pPr>
    </w:p>
    <w:p w14:paraId="38AD1641" w14:textId="633B8078" w:rsidR="00BD5EE6" w:rsidRDefault="00BD5EE6" w:rsidP="00CA6FE4">
      <w:pPr>
        <w:pStyle w:val="j15"/>
        <w:shd w:val="clear" w:color="auto" w:fill="FFFFFF"/>
        <w:spacing w:before="0" w:beforeAutospacing="0" w:after="0" w:afterAutospacing="0"/>
        <w:textAlignment w:val="baseline"/>
        <w:rPr>
          <w:b/>
          <w:i/>
          <w:sz w:val="22"/>
          <w:szCs w:val="22"/>
        </w:rPr>
      </w:pPr>
    </w:p>
    <w:p w14:paraId="7CBC7905" w14:textId="77777777" w:rsidR="00BD5EE6" w:rsidRPr="00786EE2" w:rsidRDefault="00BD5EE6" w:rsidP="00CA6FE4">
      <w:pPr>
        <w:pStyle w:val="j15"/>
        <w:shd w:val="clear" w:color="auto" w:fill="FFFFFF"/>
        <w:spacing w:before="0" w:beforeAutospacing="0" w:after="0" w:afterAutospacing="0"/>
        <w:textAlignment w:val="baseline"/>
        <w:rPr>
          <w:b/>
          <w:i/>
          <w:sz w:val="22"/>
          <w:szCs w:val="22"/>
        </w:rPr>
      </w:pPr>
    </w:p>
    <w:p w14:paraId="5EAE734D" w14:textId="77777777" w:rsidR="00CA6FE4" w:rsidRPr="00786EE2" w:rsidRDefault="00CA6FE4" w:rsidP="00CA6FE4">
      <w:pPr>
        <w:pStyle w:val="j15"/>
        <w:shd w:val="clear" w:color="auto" w:fill="FFFFFF"/>
        <w:spacing w:before="0" w:beforeAutospacing="0" w:after="0" w:afterAutospacing="0"/>
        <w:textAlignment w:val="baseline"/>
        <w:rPr>
          <w:b/>
          <w:i/>
          <w:sz w:val="22"/>
          <w:szCs w:val="22"/>
        </w:rPr>
      </w:pPr>
    </w:p>
    <w:p w14:paraId="5C1481BD" w14:textId="77777777" w:rsidR="00C72727" w:rsidRDefault="00C72727">
      <w:pPr>
        <w:rPr>
          <w:sz w:val="24"/>
          <w:szCs w:val="24"/>
        </w:rPr>
        <w:sectPr w:rsidR="00C72727" w:rsidSect="00C72727">
          <w:pgSz w:w="16838" w:h="11906" w:orient="landscape"/>
          <w:pgMar w:top="851" w:right="1134" w:bottom="1701" w:left="1134" w:header="709" w:footer="709" w:gutter="0"/>
          <w:cols w:space="708"/>
          <w:docGrid w:linePitch="360"/>
        </w:sectPr>
      </w:pPr>
    </w:p>
    <w:p w14:paraId="19C213FE" w14:textId="77777777"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5E9D4" w14:textId="77777777" w:rsidR="005D3169" w:rsidRDefault="005D3169" w:rsidP="00DB5225">
      <w:pPr>
        <w:spacing w:after="0" w:line="240" w:lineRule="auto"/>
      </w:pPr>
      <w:r>
        <w:separator/>
      </w:r>
    </w:p>
  </w:endnote>
  <w:endnote w:type="continuationSeparator" w:id="0">
    <w:p w14:paraId="24B4A642" w14:textId="77777777" w:rsidR="005D3169" w:rsidRDefault="005D3169"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BAE8" w14:textId="77777777" w:rsidR="005D3169" w:rsidRDefault="005D3169" w:rsidP="00DB5225">
      <w:pPr>
        <w:spacing w:after="0" w:line="240" w:lineRule="auto"/>
      </w:pPr>
      <w:r>
        <w:separator/>
      </w:r>
    </w:p>
  </w:footnote>
  <w:footnote w:type="continuationSeparator" w:id="0">
    <w:p w14:paraId="272A21F7" w14:textId="77777777" w:rsidR="005D3169" w:rsidRDefault="005D3169"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C7980"/>
    <w:rsid w:val="001B6E95"/>
    <w:rsid w:val="002A563B"/>
    <w:rsid w:val="00353506"/>
    <w:rsid w:val="003F6D57"/>
    <w:rsid w:val="0042525A"/>
    <w:rsid w:val="00447F2C"/>
    <w:rsid w:val="00465087"/>
    <w:rsid w:val="0047382B"/>
    <w:rsid w:val="005A2501"/>
    <w:rsid w:val="005D3169"/>
    <w:rsid w:val="00635A89"/>
    <w:rsid w:val="006512F7"/>
    <w:rsid w:val="00786EE2"/>
    <w:rsid w:val="00852C42"/>
    <w:rsid w:val="008B510C"/>
    <w:rsid w:val="00B3508D"/>
    <w:rsid w:val="00B41976"/>
    <w:rsid w:val="00B656C2"/>
    <w:rsid w:val="00BC1DCF"/>
    <w:rsid w:val="00BD5EE6"/>
    <w:rsid w:val="00BF5793"/>
    <w:rsid w:val="00C014CB"/>
    <w:rsid w:val="00C72727"/>
    <w:rsid w:val="00CA6FE4"/>
    <w:rsid w:val="00DB5225"/>
    <w:rsid w:val="00E823AC"/>
    <w:rsid w:val="00E85368"/>
    <w:rsid w:val="00F254AF"/>
    <w:rsid w:val="00F6011A"/>
    <w:rsid w:val="00FA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dcterms:created xsi:type="dcterms:W3CDTF">2019-04-15T05:40:00Z</dcterms:created>
  <dcterms:modified xsi:type="dcterms:W3CDTF">2020-05-13T04:42:00Z</dcterms:modified>
</cp:coreProperties>
</file>