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proofErr w:type="spellStart"/>
      <w:r w:rsidRPr="005A2501">
        <w:rPr>
          <w:spacing w:val="2"/>
        </w:rPr>
        <w:t>Тараз</w:t>
      </w:r>
      <w:proofErr w:type="spellEnd"/>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Pr="005A2501">
        <w:rPr>
          <w:spacing w:val="2"/>
        </w:rPr>
        <w:t>2018</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F13FA9"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353506">
      <w:pPr>
        <w:pStyle w:val="a5"/>
        <w:shd w:val="clear" w:color="auto" w:fill="FFFFFF"/>
        <w:spacing w:before="0" w:beforeAutospacing="0" w:after="0" w:afterAutospacing="0"/>
        <w:ind w:firstLine="709"/>
        <w:jc w:val="both"/>
        <w:textAlignment w:val="baseline"/>
        <w:rPr>
          <w:spacing w:val="2"/>
        </w:rPr>
      </w:pPr>
    </w:p>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CA6FE4" w:rsidRPr="005A2501" w:rsidRDefault="00CA6FE4" w:rsidP="005A2501">
      <w:pPr>
        <w:pStyle w:val="a5"/>
        <w:shd w:val="clear" w:color="auto" w:fill="FFFFFF"/>
        <w:spacing w:before="0" w:beforeAutospacing="0" w:after="0" w:afterAutospacing="0"/>
        <w:ind w:firstLine="709"/>
        <w:jc w:val="right"/>
        <w:textAlignment w:val="baseline"/>
        <w:rPr>
          <w:i/>
          <w:spacing w:val="2"/>
          <w:sz w:val="20"/>
          <w:szCs w:val="20"/>
        </w:rPr>
      </w:pPr>
      <w:r w:rsidRPr="005A2501">
        <w:rPr>
          <w:b/>
          <w:i/>
          <w:sz w:val="20"/>
          <w:szCs w:val="20"/>
        </w:rPr>
        <w:lastRenderedPageBreak/>
        <w:t xml:space="preserve">Приложение № 1  </w:t>
      </w:r>
    </w:p>
    <w:p w:rsidR="00CA6FE4" w:rsidRPr="005A2501" w:rsidRDefault="00CA6FE4" w:rsidP="00CA6FE4">
      <w:pPr>
        <w:pStyle w:val="j15"/>
        <w:shd w:val="clear" w:color="auto" w:fill="FFFFFF"/>
        <w:spacing w:before="0" w:beforeAutospacing="0" w:after="0" w:afterAutospacing="0"/>
        <w:jc w:val="right"/>
        <w:textAlignment w:val="baseline"/>
        <w:rPr>
          <w:b/>
          <w:i/>
          <w:sz w:val="20"/>
          <w:szCs w:val="20"/>
        </w:rPr>
      </w:pPr>
      <w:r w:rsidRPr="005A2501">
        <w:rPr>
          <w:b/>
          <w:i/>
          <w:sz w:val="20"/>
          <w:szCs w:val="20"/>
        </w:rPr>
        <w:t xml:space="preserve">к Договору № _____ от «___» _________2018г. </w:t>
      </w:r>
    </w:p>
    <w:p w:rsidR="00CA6FE4" w:rsidRPr="00342C2F" w:rsidRDefault="00CA6FE4" w:rsidP="00CA6FE4">
      <w:pPr>
        <w:pStyle w:val="j15"/>
        <w:shd w:val="clear" w:color="auto" w:fill="FFFFFF"/>
        <w:spacing w:before="0" w:beforeAutospacing="0" w:after="0" w:afterAutospacing="0"/>
        <w:textAlignment w:val="baseline"/>
        <w:rPr>
          <w:b/>
          <w:i/>
        </w:rPr>
      </w:pPr>
    </w:p>
    <w:p w:rsidR="00CA6FE4" w:rsidRPr="000A0867" w:rsidRDefault="00CA6FE4" w:rsidP="00CA6FE4">
      <w:pPr>
        <w:pStyle w:val="a5"/>
        <w:spacing w:before="0" w:beforeAutospacing="0" w:after="0" w:afterAutospacing="0"/>
        <w:jc w:val="right"/>
        <w:rPr>
          <w:b/>
          <w:i/>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1559"/>
        <w:gridCol w:w="851"/>
        <w:gridCol w:w="850"/>
        <w:gridCol w:w="1134"/>
        <w:gridCol w:w="851"/>
        <w:gridCol w:w="1275"/>
        <w:gridCol w:w="993"/>
      </w:tblGrid>
      <w:tr w:rsidR="00CA6FE4" w:rsidRPr="00A015E3" w:rsidTr="00FC4A17">
        <w:trPr>
          <w:trHeight w:val="986"/>
        </w:trPr>
        <w:tc>
          <w:tcPr>
            <w:tcW w:w="567"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 лота </w:t>
            </w:r>
          </w:p>
          <w:p w:rsidR="00CA6FE4" w:rsidRPr="00CA6FE4" w:rsidRDefault="00CA6FE4" w:rsidP="00FD460E">
            <w:pPr>
              <w:spacing w:after="0" w:line="240" w:lineRule="auto"/>
              <w:rPr>
                <w:rFonts w:ascii="Times New Roman" w:hAnsi="Times New Roman"/>
                <w:b/>
                <w:bCs/>
                <w:sz w:val="18"/>
                <w:szCs w:val="18"/>
              </w:rPr>
            </w:pPr>
          </w:p>
        </w:tc>
        <w:tc>
          <w:tcPr>
            <w:tcW w:w="1985"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Наименование </w:t>
            </w:r>
          </w:p>
        </w:tc>
        <w:tc>
          <w:tcPr>
            <w:tcW w:w="1559"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Техническая спецификация </w:t>
            </w:r>
          </w:p>
        </w:tc>
        <w:tc>
          <w:tcPr>
            <w:tcW w:w="851"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Ед. изм.</w:t>
            </w:r>
          </w:p>
        </w:tc>
        <w:tc>
          <w:tcPr>
            <w:tcW w:w="850" w:type="dxa"/>
            <w:hideMark/>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Кол-во </w:t>
            </w:r>
          </w:p>
        </w:tc>
        <w:tc>
          <w:tcPr>
            <w:tcW w:w="1134"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Цена </w:t>
            </w:r>
            <w:proofErr w:type="gramStart"/>
            <w:r w:rsidRPr="00CA6FE4">
              <w:rPr>
                <w:rFonts w:ascii="Times New Roman" w:hAnsi="Times New Roman"/>
                <w:b/>
                <w:bCs/>
                <w:sz w:val="18"/>
                <w:szCs w:val="18"/>
              </w:rPr>
              <w:t>за</w:t>
            </w:r>
            <w:proofErr w:type="gramEnd"/>
            <w:r w:rsidRPr="00CA6FE4">
              <w:rPr>
                <w:rFonts w:ascii="Times New Roman" w:hAnsi="Times New Roman"/>
                <w:b/>
                <w:bCs/>
                <w:sz w:val="18"/>
                <w:szCs w:val="18"/>
              </w:rPr>
              <w:t xml:space="preserve"> </w:t>
            </w:r>
            <w:proofErr w:type="gramStart"/>
            <w:r w:rsidRPr="00CA6FE4">
              <w:rPr>
                <w:rFonts w:ascii="Times New Roman" w:hAnsi="Times New Roman"/>
                <w:b/>
                <w:bCs/>
                <w:sz w:val="18"/>
                <w:szCs w:val="18"/>
              </w:rPr>
              <w:t>единиц</w:t>
            </w:r>
            <w:proofErr w:type="gramEnd"/>
            <w:r w:rsidRPr="00CA6FE4">
              <w:rPr>
                <w:rFonts w:ascii="Times New Roman" w:hAnsi="Times New Roman"/>
                <w:b/>
                <w:bCs/>
                <w:sz w:val="18"/>
                <w:szCs w:val="18"/>
              </w:rPr>
              <w:t>, тенге</w:t>
            </w:r>
          </w:p>
        </w:tc>
        <w:tc>
          <w:tcPr>
            <w:tcW w:w="851"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Сумма </w:t>
            </w:r>
          </w:p>
        </w:tc>
        <w:tc>
          <w:tcPr>
            <w:tcW w:w="1275"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Место поставки </w:t>
            </w:r>
          </w:p>
        </w:tc>
        <w:tc>
          <w:tcPr>
            <w:tcW w:w="993" w:type="dxa"/>
          </w:tcPr>
          <w:p w:rsidR="00CA6FE4" w:rsidRPr="00CA6FE4" w:rsidRDefault="00CA6FE4" w:rsidP="00FD460E">
            <w:pPr>
              <w:spacing w:after="0" w:line="240" w:lineRule="auto"/>
              <w:jc w:val="center"/>
              <w:rPr>
                <w:rFonts w:ascii="Times New Roman" w:hAnsi="Times New Roman"/>
                <w:b/>
                <w:bCs/>
                <w:sz w:val="18"/>
                <w:szCs w:val="18"/>
              </w:rPr>
            </w:pPr>
            <w:r w:rsidRPr="00CA6FE4">
              <w:rPr>
                <w:rFonts w:ascii="Times New Roman" w:hAnsi="Times New Roman"/>
                <w:b/>
                <w:bCs/>
                <w:sz w:val="18"/>
                <w:szCs w:val="18"/>
              </w:rPr>
              <w:t xml:space="preserve">Срок поставки </w:t>
            </w:r>
          </w:p>
        </w:tc>
      </w:tr>
      <w:tr w:rsidR="00FC4A17" w:rsidRPr="00A015E3" w:rsidTr="00FC4A17">
        <w:trPr>
          <w:trHeight w:val="435"/>
        </w:trPr>
        <w:tc>
          <w:tcPr>
            <w:tcW w:w="567" w:type="dxa"/>
            <w:noWrap/>
          </w:tcPr>
          <w:p w:rsidR="00FC4A17" w:rsidRPr="00CA6FE4" w:rsidRDefault="00FC4A17" w:rsidP="00FC4A17">
            <w:pPr>
              <w:spacing w:after="0" w:line="240" w:lineRule="auto"/>
              <w:jc w:val="center"/>
              <w:rPr>
                <w:rFonts w:ascii="Times New Roman" w:hAnsi="Times New Roman"/>
                <w:sz w:val="18"/>
                <w:szCs w:val="18"/>
              </w:rPr>
            </w:pPr>
            <w:r>
              <w:rPr>
                <w:rFonts w:ascii="Times New Roman" w:hAnsi="Times New Roman"/>
                <w:sz w:val="18"/>
                <w:szCs w:val="18"/>
              </w:rPr>
              <w:t>1</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Натрия хлорид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10 %  200,0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10000</w:t>
            </w:r>
          </w:p>
        </w:tc>
        <w:tc>
          <w:tcPr>
            <w:tcW w:w="1275" w:type="dxa"/>
            <w:vMerge w:val="restart"/>
          </w:tcPr>
          <w:p w:rsidR="00FC4A17" w:rsidRPr="00CA6FE4" w:rsidRDefault="00FC4A17"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Жамбылская область , г. Тараз, ул. Рысбек батыра, 13 «А».</w:t>
            </w:r>
          </w:p>
        </w:tc>
        <w:tc>
          <w:tcPr>
            <w:tcW w:w="993" w:type="dxa"/>
            <w:vMerge w:val="restart"/>
          </w:tcPr>
          <w:p w:rsidR="00FC4A17" w:rsidRPr="00CA6FE4" w:rsidRDefault="00FC4A17" w:rsidP="00FC4A17">
            <w:pPr>
              <w:spacing w:after="0" w:line="240" w:lineRule="auto"/>
              <w:jc w:val="center"/>
              <w:rPr>
                <w:rFonts w:ascii="Times New Roman" w:hAnsi="Times New Roman"/>
                <w:color w:val="000000"/>
                <w:sz w:val="18"/>
                <w:szCs w:val="18"/>
                <w:lang w:val="kk-KZ"/>
              </w:rPr>
            </w:pPr>
            <w:r w:rsidRPr="00CA6FE4">
              <w:rPr>
                <w:rFonts w:ascii="Times New Roman" w:hAnsi="Times New Roman"/>
                <w:color w:val="000000"/>
                <w:sz w:val="18"/>
                <w:szCs w:val="18"/>
                <w:lang w:val="kk-KZ"/>
              </w:rPr>
              <w:t xml:space="preserve">В течение 15 рабочих  дней с момента  получения заявки от Заказчика. </w:t>
            </w: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Натрия хлорид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0,9%-200,0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25600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25"/>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3</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Новокаин</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2%-100,0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280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11200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4</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Никотиновая  кислота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 1% - 50,0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960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5</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Аскорбиновая  кислота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 5% - 50,0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215</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8600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6</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Кальция хлорид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5%-400,0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275</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8800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Натрия бромид</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3% - 500,0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330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5280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8</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Вода дистиллированная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400 мл</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96</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230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22080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9</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Эуфиллин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380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9120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10</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Натрия гидрокарбонат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4%  200,0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11</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Натрия гидрокарбонат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280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4480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12</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Перекись водорода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3% - 400,0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270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10800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13</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Перекись водорода</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6% - 400,0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192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67200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14</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Перекись водорода</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27,5% - 500,0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60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550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33000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15</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Формалин</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25% 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600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7200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16</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Калия иодид</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3% 100,0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16</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17</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proofErr w:type="spellStart"/>
            <w:r w:rsidRPr="00FC4A17">
              <w:rPr>
                <w:rFonts w:ascii="Times New Roman" w:hAnsi="Times New Roman" w:cs="Times New Roman"/>
                <w:color w:val="000000"/>
                <w:sz w:val="18"/>
                <w:szCs w:val="18"/>
              </w:rPr>
              <w:t>Фурациллин</w:t>
            </w:r>
            <w:proofErr w:type="spellEnd"/>
            <w:r w:rsidRPr="00FC4A17">
              <w:rPr>
                <w:rFonts w:ascii="Times New Roman" w:hAnsi="Times New Roman" w:cs="Times New Roman"/>
                <w:color w:val="000000"/>
                <w:sz w:val="18"/>
                <w:szCs w:val="18"/>
              </w:rPr>
              <w:t xml:space="preserve">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1:5000-400,0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72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21600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18</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Фенолфталеин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1% - З</w:t>
            </w:r>
            <w:proofErr w:type="gramStart"/>
            <w:r w:rsidRPr="00FC4A17">
              <w:rPr>
                <w:rFonts w:ascii="Times New Roman" w:hAnsi="Times New Roman" w:cs="Times New Roman"/>
                <w:color w:val="000000"/>
                <w:sz w:val="18"/>
                <w:szCs w:val="18"/>
              </w:rPr>
              <w:t>0</w:t>
            </w:r>
            <w:proofErr w:type="gramEnd"/>
            <w:r w:rsidRPr="00FC4A17">
              <w:rPr>
                <w:rFonts w:ascii="Times New Roman" w:hAnsi="Times New Roman" w:cs="Times New Roman"/>
                <w:color w:val="000000"/>
                <w:sz w:val="18"/>
                <w:szCs w:val="18"/>
              </w:rPr>
              <w:t>,0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220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5280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19</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Уксусная кислота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 30%  30,0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40</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170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6800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20</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Уксусная кислота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 3%   200,0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230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5520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21</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 xml:space="preserve">Раствор </w:t>
            </w:r>
            <w:proofErr w:type="spellStart"/>
            <w:r w:rsidRPr="00FC4A17">
              <w:rPr>
                <w:rFonts w:ascii="Times New Roman" w:hAnsi="Times New Roman" w:cs="Times New Roman"/>
                <w:color w:val="000000"/>
                <w:sz w:val="18"/>
                <w:szCs w:val="18"/>
              </w:rPr>
              <w:t>люголя</w:t>
            </w:r>
            <w:proofErr w:type="spellEnd"/>
            <w:r w:rsidRPr="00FC4A17">
              <w:rPr>
                <w:rFonts w:ascii="Times New Roman" w:hAnsi="Times New Roman" w:cs="Times New Roman"/>
                <w:color w:val="000000"/>
                <w:sz w:val="18"/>
                <w:szCs w:val="18"/>
              </w:rPr>
              <w:t xml:space="preserve"> </w:t>
            </w:r>
          </w:p>
        </w:tc>
        <w:tc>
          <w:tcPr>
            <w:tcW w:w="1559" w:type="dxa"/>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2%  400,0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1800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14400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22</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r w:rsidRPr="00FC4A17">
              <w:rPr>
                <w:rFonts w:ascii="Times New Roman" w:hAnsi="Times New Roman" w:cs="Times New Roman"/>
                <w:color w:val="000000"/>
                <w:sz w:val="18"/>
                <w:szCs w:val="18"/>
              </w:rPr>
              <w:t>Вазелин</w:t>
            </w:r>
          </w:p>
        </w:tc>
        <w:tc>
          <w:tcPr>
            <w:tcW w:w="1559" w:type="dxa"/>
          </w:tcPr>
          <w:p w:rsidR="00FC4A17" w:rsidRPr="00A015E3" w:rsidRDefault="00FC4A17" w:rsidP="00FC4A17">
            <w:pPr>
              <w:spacing w:after="0" w:line="240" w:lineRule="auto"/>
              <w:rPr>
                <w:rFonts w:ascii="Times New Roman" w:hAnsi="Times New Roman"/>
                <w:sz w:val="20"/>
                <w:szCs w:val="20"/>
              </w:rPr>
            </w:pP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кг</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2</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1700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3400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23</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proofErr w:type="spellStart"/>
            <w:r w:rsidRPr="00FC4A17">
              <w:rPr>
                <w:rFonts w:ascii="Times New Roman" w:hAnsi="Times New Roman" w:cs="Times New Roman"/>
                <w:color w:val="000000"/>
                <w:sz w:val="18"/>
                <w:szCs w:val="18"/>
              </w:rPr>
              <w:t>Колларголовая</w:t>
            </w:r>
            <w:proofErr w:type="spellEnd"/>
            <w:r w:rsidRPr="00FC4A17">
              <w:rPr>
                <w:rFonts w:ascii="Times New Roman" w:hAnsi="Times New Roman" w:cs="Times New Roman"/>
                <w:color w:val="000000"/>
                <w:sz w:val="18"/>
                <w:szCs w:val="18"/>
              </w:rPr>
              <w:t xml:space="preserve"> паста</w:t>
            </w:r>
          </w:p>
        </w:tc>
        <w:tc>
          <w:tcPr>
            <w:tcW w:w="1559" w:type="dxa"/>
          </w:tcPr>
          <w:p w:rsidR="00FC4A17" w:rsidRPr="00A015E3" w:rsidRDefault="00FC4A17" w:rsidP="00FC4A17">
            <w:pPr>
              <w:spacing w:after="0" w:line="240" w:lineRule="auto"/>
              <w:rPr>
                <w:rFonts w:ascii="Times New Roman" w:hAnsi="Times New Roman"/>
                <w:sz w:val="20"/>
                <w:szCs w:val="20"/>
              </w:rPr>
            </w:pP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4</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3200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12800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24</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proofErr w:type="spellStart"/>
            <w:r w:rsidRPr="00FC4A17">
              <w:rPr>
                <w:rFonts w:ascii="Times New Roman" w:hAnsi="Times New Roman" w:cs="Times New Roman"/>
                <w:color w:val="000000"/>
                <w:sz w:val="18"/>
                <w:szCs w:val="18"/>
              </w:rPr>
              <w:t>Левомицетиновые</w:t>
            </w:r>
            <w:proofErr w:type="spellEnd"/>
            <w:r w:rsidRPr="00FC4A17">
              <w:rPr>
                <w:rFonts w:ascii="Times New Roman" w:hAnsi="Times New Roman" w:cs="Times New Roman"/>
                <w:color w:val="000000"/>
                <w:sz w:val="18"/>
                <w:szCs w:val="18"/>
              </w:rPr>
              <w:t xml:space="preserve"> капли </w:t>
            </w:r>
          </w:p>
        </w:tc>
        <w:tc>
          <w:tcPr>
            <w:tcW w:w="1559" w:type="dxa"/>
          </w:tcPr>
          <w:p w:rsidR="00FC4A17" w:rsidRPr="001E5D95" w:rsidRDefault="00FC4A17" w:rsidP="00FC4A17">
            <w:pPr>
              <w:autoSpaceDE w:val="0"/>
              <w:autoSpaceDN w:val="0"/>
              <w:adjustRightInd w:val="0"/>
              <w:spacing w:after="0" w:line="240" w:lineRule="auto"/>
              <w:rPr>
                <w:rFonts w:ascii="Times New Roman" w:hAnsi="Times New Roman" w:cs="Times New Roman"/>
                <w:color w:val="000000"/>
                <w:sz w:val="24"/>
                <w:szCs w:val="24"/>
              </w:rPr>
            </w:pPr>
            <w:r w:rsidRPr="001E5D95">
              <w:rPr>
                <w:rFonts w:ascii="Times New Roman" w:hAnsi="Times New Roman" w:cs="Times New Roman"/>
                <w:color w:val="000000"/>
                <w:sz w:val="24"/>
                <w:szCs w:val="24"/>
              </w:rPr>
              <w:t>0,25% - 10.0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150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1200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r w:rsidR="00FC4A17" w:rsidRPr="00A015E3" w:rsidTr="00FC4A17">
        <w:trPr>
          <w:trHeight w:val="317"/>
        </w:trPr>
        <w:tc>
          <w:tcPr>
            <w:tcW w:w="567" w:type="dxa"/>
            <w:noWrap/>
          </w:tcPr>
          <w:p w:rsidR="00FC4A17" w:rsidRPr="00A015E3" w:rsidRDefault="00FC4A17" w:rsidP="00FC4A17">
            <w:pPr>
              <w:spacing w:after="0" w:line="240" w:lineRule="auto"/>
              <w:jc w:val="center"/>
              <w:rPr>
                <w:rFonts w:ascii="Times New Roman" w:hAnsi="Times New Roman"/>
                <w:sz w:val="20"/>
                <w:szCs w:val="20"/>
              </w:rPr>
            </w:pPr>
            <w:r>
              <w:rPr>
                <w:rFonts w:ascii="Times New Roman" w:hAnsi="Times New Roman"/>
                <w:sz w:val="20"/>
                <w:szCs w:val="20"/>
              </w:rPr>
              <w:t>25</w:t>
            </w:r>
          </w:p>
        </w:tc>
        <w:tc>
          <w:tcPr>
            <w:tcW w:w="1985" w:type="dxa"/>
            <w:noWrap/>
          </w:tcPr>
          <w:p w:rsidR="00FC4A17" w:rsidRPr="00FC4A17" w:rsidRDefault="00FC4A17" w:rsidP="00FC4A17">
            <w:pPr>
              <w:autoSpaceDE w:val="0"/>
              <w:autoSpaceDN w:val="0"/>
              <w:adjustRightInd w:val="0"/>
              <w:spacing w:after="0" w:line="240" w:lineRule="auto"/>
              <w:rPr>
                <w:rFonts w:ascii="Times New Roman" w:hAnsi="Times New Roman" w:cs="Times New Roman"/>
                <w:color w:val="000000"/>
                <w:sz w:val="18"/>
                <w:szCs w:val="18"/>
              </w:rPr>
            </w:pPr>
            <w:proofErr w:type="spellStart"/>
            <w:r w:rsidRPr="00FC4A17">
              <w:rPr>
                <w:rFonts w:ascii="Times New Roman" w:hAnsi="Times New Roman" w:cs="Times New Roman"/>
                <w:color w:val="000000"/>
                <w:sz w:val="18"/>
                <w:szCs w:val="18"/>
              </w:rPr>
              <w:t>Левомицитиновый</w:t>
            </w:r>
            <w:proofErr w:type="spellEnd"/>
            <w:r w:rsidRPr="00FC4A17">
              <w:rPr>
                <w:rFonts w:ascii="Times New Roman" w:hAnsi="Times New Roman" w:cs="Times New Roman"/>
                <w:color w:val="000000"/>
                <w:sz w:val="18"/>
                <w:szCs w:val="18"/>
              </w:rPr>
              <w:t xml:space="preserve"> спирт</w:t>
            </w:r>
          </w:p>
        </w:tc>
        <w:tc>
          <w:tcPr>
            <w:tcW w:w="1559" w:type="dxa"/>
          </w:tcPr>
          <w:p w:rsidR="00FC4A17" w:rsidRPr="001E5D95" w:rsidRDefault="00FC4A17" w:rsidP="00FC4A17">
            <w:pPr>
              <w:autoSpaceDE w:val="0"/>
              <w:autoSpaceDN w:val="0"/>
              <w:adjustRightInd w:val="0"/>
              <w:spacing w:after="0" w:line="240" w:lineRule="auto"/>
              <w:rPr>
                <w:rFonts w:ascii="Times New Roman" w:hAnsi="Times New Roman" w:cs="Times New Roman"/>
                <w:color w:val="000000"/>
                <w:sz w:val="24"/>
                <w:szCs w:val="24"/>
              </w:rPr>
            </w:pPr>
            <w:r w:rsidRPr="001E5D95">
              <w:rPr>
                <w:rFonts w:ascii="Times New Roman" w:hAnsi="Times New Roman" w:cs="Times New Roman"/>
                <w:color w:val="000000"/>
                <w:sz w:val="24"/>
                <w:szCs w:val="24"/>
              </w:rPr>
              <w:t>1%-10,0</w:t>
            </w:r>
          </w:p>
        </w:tc>
        <w:tc>
          <w:tcPr>
            <w:tcW w:w="851"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FC4A17">
              <w:rPr>
                <w:rFonts w:ascii="Times New Roman" w:hAnsi="Times New Roman" w:cs="Times New Roman"/>
                <w:color w:val="000000"/>
                <w:sz w:val="20"/>
                <w:szCs w:val="20"/>
              </w:rPr>
              <w:t>флак</w:t>
            </w:r>
            <w:proofErr w:type="spellEnd"/>
            <w:r w:rsidRPr="00FC4A17">
              <w:rPr>
                <w:rFonts w:ascii="Times New Roman" w:hAnsi="Times New Roman" w:cs="Times New Roman"/>
                <w:color w:val="000000"/>
                <w:sz w:val="20"/>
                <w:szCs w:val="20"/>
              </w:rPr>
              <w:t>.</w:t>
            </w:r>
          </w:p>
        </w:tc>
        <w:tc>
          <w:tcPr>
            <w:tcW w:w="850" w:type="dxa"/>
            <w:noWrap/>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8</w:t>
            </w:r>
          </w:p>
        </w:tc>
        <w:tc>
          <w:tcPr>
            <w:tcW w:w="1134"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170</w:t>
            </w:r>
          </w:p>
        </w:tc>
        <w:tc>
          <w:tcPr>
            <w:tcW w:w="851" w:type="dxa"/>
          </w:tcPr>
          <w:p w:rsidR="00FC4A17" w:rsidRPr="00FC4A17" w:rsidRDefault="00FC4A17" w:rsidP="00FC4A17">
            <w:pPr>
              <w:autoSpaceDE w:val="0"/>
              <w:autoSpaceDN w:val="0"/>
              <w:adjustRightInd w:val="0"/>
              <w:spacing w:after="0" w:line="240" w:lineRule="auto"/>
              <w:jc w:val="center"/>
              <w:rPr>
                <w:rFonts w:ascii="Times New Roman" w:hAnsi="Times New Roman" w:cs="Times New Roman"/>
                <w:color w:val="000000"/>
                <w:sz w:val="20"/>
                <w:szCs w:val="20"/>
              </w:rPr>
            </w:pPr>
            <w:r w:rsidRPr="00FC4A17">
              <w:rPr>
                <w:rFonts w:ascii="Times New Roman" w:hAnsi="Times New Roman" w:cs="Times New Roman"/>
                <w:color w:val="000000"/>
                <w:sz w:val="20"/>
                <w:szCs w:val="20"/>
              </w:rPr>
              <w:t>1360</w:t>
            </w:r>
          </w:p>
        </w:tc>
        <w:tc>
          <w:tcPr>
            <w:tcW w:w="1275"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c>
          <w:tcPr>
            <w:tcW w:w="993" w:type="dxa"/>
            <w:vMerge/>
          </w:tcPr>
          <w:p w:rsidR="00FC4A17" w:rsidRPr="00A015E3" w:rsidRDefault="00FC4A17" w:rsidP="00FC4A17">
            <w:pPr>
              <w:spacing w:after="0" w:line="240" w:lineRule="auto"/>
              <w:jc w:val="center"/>
              <w:rPr>
                <w:rFonts w:ascii="Times New Roman" w:hAnsi="Times New Roman"/>
                <w:color w:val="000000"/>
                <w:sz w:val="20"/>
                <w:szCs w:val="20"/>
                <w:lang w:val="kk-KZ"/>
              </w:rPr>
            </w:pPr>
          </w:p>
        </w:tc>
      </w:tr>
    </w:tbl>
    <w:p w:rsidR="00CA6FE4" w:rsidRPr="00342C2F" w:rsidRDefault="00CA6FE4" w:rsidP="00CA6FE4">
      <w:pPr>
        <w:pStyle w:val="j15"/>
        <w:shd w:val="clear" w:color="auto" w:fill="FFFFFF"/>
        <w:spacing w:before="0" w:beforeAutospacing="0" w:after="0" w:afterAutospacing="0"/>
        <w:textAlignment w:val="baseline"/>
        <w:rPr>
          <w:b/>
          <w:i/>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p>
          <w:p w:rsidR="00CA6FE4" w:rsidRPr="00CA6FE4" w:rsidRDefault="00CA6FE4" w:rsidP="00FD460E">
            <w:pPr>
              <w:pStyle w:val="2"/>
              <w:ind w:left="0"/>
              <w:rPr>
                <w:sz w:val="20"/>
                <w:lang w:val="kk-KZ" w:eastAsia="en-US"/>
              </w:rPr>
            </w:pPr>
            <w:r w:rsidRPr="00CA6FE4">
              <w:rPr>
                <w:sz w:val="20"/>
                <w:lang w:val="kk-KZ" w:eastAsia="en-US"/>
              </w:rPr>
              <w:t>БИК  TSESKZKA, АО «Цеснабанк»,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5A2501" w:rsidRPr="00FC4A17" w:rsidRDefault="00CA6FE4" w:rsidP="00FC4A17">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00FC4A17">
              <w:rPr>
                <w:sz w:val="20"/>
                <w:lang w:val="kk-KZ" w:eastAsia="en-US"/>
              </w:rPr>
              <w:t xml:space="preserve"> </w:t>
            </w:r>
            <w:bookmarkStart w:id="50" w:name="_GoBack"/>
            <w:bookmarkEnd w:id="50"/>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A9" w:rsidRDefault="00F13FA9" w:rsidP="00DB5225">
      <w:pPr>
        <w:spacing w:after="0" w:line="240" w:lineRule="auto"/>
      </w:pPr>
      <w:r>
        <w:separator/>
      </w:r>
    </w:p>
  </w:endnote>
  <w:endnote w:type="continuationSeparator" w:id="0">
    <w:p w:rsidR="00F13FA9" w:rsidRDefault="00F13FA9"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A9" w:rsidRDefault="00F13FA9" w:rsidP="00DB5225">
      <w:pPr>
        <w:spacing w:after="0" w:line="240" w:lineRule="auto"/>
      </w:pPr>
      <w:r>
        <w:separator/>
      </w:r>
    </w:p>
  </w:footnote>
  <w:footnote w:type="continuationSeparator" w:id="0">
    <w:p w:rsidR="00F13FA9" w:rsidRDefault="00F13FA9"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A563B"/>
    <w:rsid w:val="00353506"/>
    <w:rsid w:val="003F6D57"/>
    <w:rsid w:val="0047382B"/>
    <w:rsid w:val="005A2501"/>
    <w:rsid w:val="008B510C"/>
    <w:rsid w:val="00B3508D"/>
    <w:rsid w:val="00C014CB"/>
    <w:rsid w:val="00CA6FE4"/>
    <w:rsid w:val="00DB5225"/>
    <w:rsid w:val="00F13FA9"/>
    <w:rsid w:val="00FA580D"/>
    <w:rsid w:val="00FC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2018-12-09T05:47:00Z</dcterms:created>
  <dcterms:modified xsi:type="dcterms:W3CDTF">2018-12-09T07:10:00Z</dcterms:modified>
</cp:coreProperties>
</file>