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 xml:space="preserve">предприятия и акционерные общества, контрольный пакет акций которых принадлежит государству, а также </w:t>
      </w:r>
      <w:proofErr w:type="spellStart"/>
      <w:r w:rsidRPr="00583868">
        <w:rPr>
          <w:spacing w:val="2"/>
        </w:rPr>
        <w:t>аффилиированные</w:t>
      </w:r>
      <w:proofErr w:type="spellEnd"/>
      <w:r w:rsidRPr="00583868">
        <w:rPr>
          <w:spacing w:val="2"/>
        </w:rPr>
        <w:t xml:space="preserve">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w:t>
      </w:r>
      <w:proofErr w:type="spellStart"/>
      <w:r w:rsidRPr="00583868">
        <w:rPr>
          <w:rFonts w:eastAsiaTheme="minorHAnsi"/>
        </w:rPr>
        <w:t>ов</w:t>
      </w:r>
      <w:proofErr w:type="spellEnd"/>
      <w:r w:rsidRPr="00583868">
        <w:rPr>
          <w:rFonts w:eastAsiaTheme="minorHAnsi"/>
        </w:rPr>
        <w:t>);</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77777777"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w:t>
      </w:r>
      <w:proofErr w:type="gramStart"/>
      <w:r w:rsidRPr="00583868">
        <w:rPr>
          <w:rFonts w:ascii="Times New Roman" w:hAnsi="Times New Roman" w:cs="Times New Roman"/>
        </w:rPr>
        <w:t>.</w:t>
      </w:r>
      <w:proofErr w:type="gramEnd"/>
      <w:r w:rsidRPr="00583868">
        <w:rPr>
          <w:rFonts w:ascii="Times New Roman" w:hAnsi="Times New Roman" w:cs="Times New Roman"/>
        </w:rPr>
        <w:t xml:space="preserve">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подтвнрждение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 xml:space="preserve">Первичная поверка </w:t>
      </w:r>
      <w:proofErr w:type="gramStart"/>
      <w:r w:rsidRPr="00583868">
        <w:t>( если</w:t>
      </w:r>
      <w:proofErr w:type="gramEnd"/>
      <w:r w:rsidRPr="00583868">
        <w:t xml:space="preserve">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531E5A64"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 xml:space="preserve">а) заблаговременно уведомить Заказчика о предстоящем </w:t>
      </w:r>
      <w:proofErr w:type="spellStart"/>
      <w:r w:rsidRPr="00583868">
        <w:t>сверывании</w:t>
      </w:r>
      <w:proofErr w:type="spellEnd"/>
      <w:r w:rsidRPr="00583868">
        <w:t xml:space="preserve"> </w:t>
      </w:r>
      <w:proofErr w:type="gramStart"/>
      <w:r w:rsidRPr="00583868">
        <w:t>производства, с тем, чтобы</w:t>
      </w:r>
      <w:proofErr w:type="gramEnd"/>
      <w:r w:rsidRPr="00583868">
        <w:t xml:space="preserve">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 xml:space="preserve">Эта гарантия действительна в </w:t>
      </w:r>
      <w:proofErr w:type="gramStart"/>
      <w:r w:rsidR="00353506" w:rsidRPr="00583868">
        <w:rPr>
          <w:spacing w:val="2"/>
        </w:rPr>
        <w:t>течение</w:t>
      </w:r>
      <w:r w:rsidR="00B3508D" w:rsidRPr="00583868">
        <w:rPr>
          <w:spacing w:val="2"/>
        </w:rPr>
        <w:t xml:space="preserve">  срока</w:t>
      </w:r>
      <w:proofErr w:type="gramEnd"/>
      <w:r w:rsidR="00B3508D" w:rsidRPr="00583868">
        <w:rPr>
          <w:spacing w:val="2"/>
        </w:rPr>
        <w:t xml:space="preserve"> указанного в п . </w:t>
      </w:r>
      <w:r w:rsidR="00054BFA" w:rsidRPr="00583868">
        <w:rPr>
          <w:spacing w:val="2"/>
        </w:rPr>
        <w:t xml:space="preserve">7 </w:t>
      </w:r>
      <w:proofErr w:type="spellStart"/>
      <w:r w:rsidR="00054BFA" w:rsidRPr="00583868">
        <w:rPr>
          <w:spacing w:val="2"/>
        </w:rPr>
        <w:t>пп</w:t>
      </w:r>
      <w:proofErr w:type="spellEnd"/>
      <w:r w:rsidR="00054BFA" w:rsidRPr="00583868">
        <w:rPr>
          <w:spacing w:val="2"/>
        </w:rPr>
        <w:t xml:space="preserve">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w:t>
      </w:r>
      <w:r w:rsidRPr="00583868">
        <w:rPr>
          <w:spacing w:val="2"/>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w:t>
      </w:r>
      <w:r w:rsidRPr="00583868">
        <w:rPr>
          <w:spacing w:val="2"/>
        </w:rPr>
        <w:lastRenderedPageBreak/>
        <w:t>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lastRenderedPageBreak/>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4204F2"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firstRow="1" w:lastRow="0" w:firstColumn="1" w:lastColumn="0" w:noHBand="0" w:noVBand="1"/>
      </w:tblPr>
      <w:tblGrid>
        <w:gridCol w:w="540"/>
        <w:gridCol w:w="1786"/>
        <w:gridCol w:w="2476"/>
        <w:gridCol w:w="956"/>
        <w:gridCol w:w="725"/>
        <w:gridCol w:w="876"/>
        <w:gridCol w:w="957"/>
        <w:gridCol w:w="1533"/>
        <w:gridCol w:w="1615"/>
      </w:tblGrid>
      <w:tr w:rsidR="007253B3" w14:paraId="5B20166C" w14:textId="77777777" w:rsidTr="007253B3">
        <w:tc>
          <w:tcPr>
            <w:tcW w:w="540" w:type="dxa"/>
            <w:vAlign w:val="bottom"/>
          </w:tcPr>
          <w:p w14:paraId="70592E49" w14:textId="3FC87A11" w:rsidR="00CE00F1" w:rsidRDefault="00CE00F1" w:rsidP="00CE00F1">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14:paraId="2851963D" w14:textId="08FFA822" w:rsidR="00CE00F1" w:rsidRDefault="00CE00F1" w:rsidP="00CE00F1">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476" w:type="dxa"/>
            <w:vAlign w:val="center"/>
          </w:tcPr>
          <w:p w14:paraId="5CFD7567" w14:textId="52E1DE8B" w:rsidR="00CE00F1" w:rsidRDefault="00CE00F1" w:rsidP="00CE00F1">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956" w:type="dxa"/>
            <w:vAlign w:val="center"/>
          </w:tcPr>
          <w:p w14:paraId="028DE90E" w14:textId="3E234B32" w:rsidR="00CE00F1" w:rsidRDefault="00CE00F1" w:rsidP="00CE00F1">
            <w:pPr>
              <w:pStyle w:val="a5"/>
              <w:spacing w:before="0" w:beforeAutospacing="0" w:after="0" w:afterAutospacing="0"/>
              <w:jc w:val="right"/>
              <w:textAlignment w:val="baseline"/>
              <w:rPr>
                <w:b/>
                <w:i/>
                <w:sz w:val="22"/>
                <w:szCs w:val="22"/>
              </w:rPr>
            </w:pPr>
            <w:proofErr w:type="spellStart"/>
            <w:proofErr w:type="gramStart"/>
            <w:r w:rsidRPr="00971222">
              <w:rPr>
                <w:b/>
                <w:color w:val="000000"/>
              </w:rPr>
              <w:t>Ед.изм</w:t>
            </w:r>
            <w:proofErr w:type="spellEnd"/>
            <w:proofErr w:type="gramEnd"/>
          </w:p>
        </w:tc>
        <w:tc>
          <w:tcPr>
            <w:tcW w:w="725" w:type="dxa"/>
            <w:vAlign w:val="center"/>
          </w:tcPr>
          <w:p w14:paraId="19328280" w14:textId="6B0888B1" w:rsidR="00CE00F1" w:rsidRDefault="00CE00F1" w:rsidP="00CE00F1">
            <w:pPr>
              <w:pStyle w:val="a5"/>
              <w:spacing w:before="0" w:beforeAutospacing="0" w:after="0" w:afterAutospacing="0"/>
              <w:jc w:val="right"/>
              <w:textAlignment w:val="baseline"/>
              <w:rPr>
                <w:b/>
                <w:i/>
                <w:sz w:val="22"/>
                <w:szCs w:val="22"/>
              </w:rPr>
            </w:pPr>
            <w:r w:rsidRPr="00971222">
              <w:rPr>
                <w:b/>
                <w:color w:val="000000"/>
              </w:rPr>
              <w:t>Кол-во</w:t>
            </w:r>
          </w:p>
        </w:tc>
        <w:tc>
          <w:tcPr>
            <w:tcW w:w="876" w:type="dxa"/>
            <w:vAlign w:val="center"/>
          </w:tcPr>
          <w:p w14:paraId="41C515C2" w14:textId="4170CBBD" w:rsidR="00CE00F1" w:rsidRDefault="00CE00F1" w:rsidP="00CE00F1">
            <w:pPr>
              <w:pStyle w:val="a5"/>
              <w:spacing w:before="0" w:beforeAutospacing="0" w:after="0" w:afterAutospacing="0"/>
              <w:jc w:val="right"/>
              <w:textAlignment w:val="baseline"/>
              <w:rPr>
                <w:b/>
                <w:i/>
                <w:sz w:val="22"/>
                <w:szCs w:val="22"/>
              </w:rPr>
            </w:pPr>
            <w:r w:rsidRPr="00971222">
              <w:rPr>
                <w:b/>
                <w:color w:val="000000"/>
              </w:rPr>
              <w:t>Цена</w:t>
            </w:r>
          </w:p>
        </w:tc>
        <w:tc>
          <w:tcPr>
            <w:tcW w:w="957" w:type="dxa"/>
            <w:vAlign w:val="center"/>
          </w:tcPr>
          <w:p w14:paraId="40E0993B" w14:textId="1F44D89F" w:rsidR="00CE00F1" w:rsidRDefault="00CE00F1" w:rsidP="00CE00F1">
            <w:pPr>
              <w:pStyle w:val="a5"/>
              <w:spacing w:before="0" w:beforeAutospacing="0" w:after="0" w:afterAutospacing="0"/>
              <w:jc w:val="right"/>
              <w:textAlignment w:val="baseline"/>
              <w:rPr>
                <w:b/>
                <w:i/>
                <w:sz w:val="22"/>
                <w:szCs w:val="22"/>
              </w:rPr>
            </w:pPr>
            <w:r w:rsidRPr="00971222">
              <w:rPr>
                <w:b/>
                <w:color w:val="000000"/>
              </w:rPr>
              <w:t>Сумма</w:t>
            </w:r>
          </w:p>
        </w:tc>
        <w:tc>
          <w:tcPr>
            <w:tcW w:w="1533" w:type="dxa"/>
          </w:tcPr>
          <w:p w14:paraId="0363398A" w14:textId="2F36FFC3"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10A31317" w14:textId="6BFEB7ED"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7253B3" w14:paraId="6F2AEAFB" w14:textId="77777777" w:rsidTr="007253B3">
        <w:tc>
          <w:tcPr>
            <w:tcW w:w="540" w:type="dxa"/>
          </w:tcPr>
          <w:p w14:paraId="7909087E" w14:textId="40A130DF" w:rsidR="00CE00F1" w:rsidRPr="007253B3" w:rsidRDefault="007253B3" w:rsidP="00CE00F1">
            <w:pPr>
              <w:pStyle w:val="a5"/>
              <w:spacing w:before="0" w:beforeAutospacing="0" w:after="0" w:afterAutospacing="0"/>
              <w:jc w:val="right"/>
              <w:textAlignment w:val="baseline"/>
              <w:rPr>
                <w:b/>
                <w:iCs/>
              </w:rPr>
            </w:pPr>
            <w:r w:rsidRPr="007253B3">
              <w:rPr>
                <w:b/>
                <w:iCs/>
              </w:rPr>
              <w:t>1</w:t>
            </w:r>
          </w:p>
        </w:tc>
        <w:tc>
          <w:tcPr>
            <w:tcW w:w="1786" w:type="dxa"/>
          </w:tcPr>
          <w:p w14:paraId="6A97D31D" w14:textId="29E8824C" w:rsidR="00CE00F1" w:rsidRPr="007253B3" w:rsidRDefault="00645727" w:rsidP="00645727">
            <w:pPr>
              <w:pStyle w:val="a5"/>
              <w:spacing w:before="0" w:beforeAutospacing="0" w:after="0" w:afterAutospacing="0"/>
              <w:textAlignment w:val="baseline"/>
              <w:rPr>
                <w:b/>
                <w:iCs/>
              </w:rPr>
            </w:pPr>
            <w:r>
              <w:t xml:space="preserve">Профессиональный анализатор паров этанола </w:t>
            </w:r>
            <w:proofErr w:type="spellStart"/>
            <w:r>
              <w:rPr>
                <w:lang w:val="en-US"/>
              </w:rPr>
              <w:t>AlcoStar</w:t>
            </w:r>
            <w:proofErr w:type="spellEnd"/>
            <w:r w:rsidRPr="00976518">
              <w:t xml:space="preserve"> </w:t>
            </w:r>
            <w:r>
              <w:rPr>
                <w:lang w:val="en-US"/>
              </w:rPr>
              <w:t>G</w:t>
            </w:r>
            <w:r w:rsidRPr="00976518">
              <w:t>3</w:t>
            </w:r>
          </w:p>
        </w:tc>
        <w:tc>
          <w:tcPr>
            <w:tcW w:w="2476" w:type="dxa"/>
          </w:tcPr>
          <w:p w14:paraId="2D2B2FDD" w14:textId="77777777" w:rsidR="00645727" w:rsidRPr="00645727" w:rsidRDefault="00645727" w:rsidP="00645727">
            <w:pPr>
              <w:pStyle w:val="Standard"/>
              <w:tabs>
                <w:tab w:val="left" w:pos="2545"/>
              </w:tabs>
              <w:rPr>
                <w:rFonts w:ascii="Times New Roman" w:eastAsia="Times New Roman" w:hAnsi="Times New Roman" w:cs="Times New Roman"/>
                <w:b/>
                <w:sz w:val="20"/>
                <w:szCs w:val="20"/>
                <w:lang w:val="kk-KZ" w:bidi="ar-SA"/>
              </w:rPr>
            </w:pPr>
            <w:r w:rsidRPr="00645727">
              <w:rPr>
                <w:rFonts w:ascii="Times New Roman" w:eastAsia="Times New Roman" w:hAnsi="Times New Roman" w:cs="Times New Roman"/>
                <w:b/>
                <w:sz w:val="20"/>
                <w:szCs w:val="20"/>
                <w:lang w:val="kk-KZ" w:bidi="ar-SA"/>
              </w:rPr>
              <w:t>Технические характеристики:</w:t>
            </w:r>
          </w:p>
          <w:p w14:paraId="6CD7EA4E" w14:textId="77777777" w:rsidR="00645727" w:rsidRPr="00645727" w:rsidRDefault="00645727" w:rsidP="00645727">
            <w:pPr>
              <w:pStyle w:val="Standard"/>
              <w:tabs>
                <w:tab w:val="left" w:pos="2545"/>
              </w:tabs>
              <w:rPr>
                <w:rFonts w:ascii="Tahoma" w:eastAsia="Times New Roman" w:hAnsi="Tahoma" w:cs="Tahoma"/>
                <w:b/>
                <w:bCs/>
                <w:sz w:val="20"/>
                <w:szCs w:val="20"/>
                <w:lang w:val="kk-KZ" w:bidi="ar-SA"/>
              </w:rPr>
            </w:pPr>
            <w:r w:rsidRPr="00645727">
              <w:rPr>
                <w:rFonts w:ascii="Tahoma" w:eastAsia="Times New Roman" w:hAnsi="Tahoma" w:cs="Tahoma"/>
                <w:b/>
                <w:bCs/>
                <w:sz w:val="20"/>
                <w:szCs w:val="20"/>
                <w:lang w:val="kk-KZ" w:bidi="ar-SA"/>
              </w:rPr>
              <w:t>Профессиональный анализатор паров этанола AlcoStar G3</w:t>
            </w:r>
          </w:p>
          <w:p w14:paraId="324494F1" w14:textId="77777777" w:rsidR="00645727" w:rsidRPr="00645727" w:rsidRDefault="00645727" w:rsidP="00645727">
            <w:pPr>
              <w:pStyle w:val="Standard"/>
              <w:jc w:val="center"/>
              <w:rPr>
                <w:rFonts w:ascii="Tahoma" w:hAnsi="Tahoma" w:cs="Tahoma"/>
                <w:b/>
                <w:bCs/>
                <w:sz w:val="20"/>
                <w:szCs w:val="20"/>
              </w:rPr>
            </w:pPr>
          </w:p>
          <w:p w14:paraId="0C12BCE4"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Режимы измерений: </w:t>
            </w:r>
            <w:r w:rsidRPr="00645727">
              <w:rPr>
                <w:rFonts w:ascii="Tahoma" w:hAnsi="Tahoma" w:cs="Tahoma"/>
                <w:b/>
                <w:bCs/>
                <w:sz w:val="20"/>
                <w:szCs w:val="20"/>
              </w:rPr>
              <w:tab/>
            </w:r>
            <w:r w:rsidRPr="00645727">
              <w:rPr>
                <w:rFonts w:ascii="Tahoma" w:hAnsi="Tahoma" w:cs="Tahoma"/>
                <w:bCs/>
                <w:sz w:val="20"/>
                <w:szCs w:val="20"/>
              </w:rPr>
              <w:t>Активный режим</w:t>
            </w:r>
          </w:p>
          <w:p w14:paraId="45E53A6A"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Диапазон измерения:</w:t>
            </w:r>
            <w:r w:rsidRPr="00645727">
              <w:rPr>
                <w:rFonts w:ascii="Tahoma" w:hAnsi="Tahoma" w:cs="Tahoma"/>
                <w:bCs/>
                <w:sz w:val="20"/>
                <w:szCs w:val="20"/>
              </w:rPr>
              <w:t>0-280мг/100мл (в единицах концентрации алкоголя в крови)</w:t>
            </w:r>
          </w:p>
          <w:p w14:paraId="05FEC835"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Точность: </w:t>
            </w:r>
            <w:r w:rsidRPr="00645727">
              <w:rPr>
                <w:rFonts w:ascii="Tahoma" w:hAnsi="Tahoma" w:cs="Tahoma"/>
                <w:bCs/>
                <w:sz w:val="20"/>
                <w:szCs w:val="20"/>
              </w:rPr>
              <w:t xml:space="preserve">Диапазон (0 - 84) мг/100мл </w:t>
            </w:r>
            <w:r w:rsidRPr="00645727">
              <w:rPr>
                <w:rFonts w:ascii="Tahoma" w:hAnsi="Tahoma" w:cs="Tahoma"/>
                <w:bCs/>
                <w:sz w:val="20"/>
                <w:szCs w:val="20"/>
              </w:rPr>
              <w:tab/>
              <w:t>± 5 мг/100мл</w:t>
            </w:r>
          </w:p>
          <w:p w14:paraId="1A53489C" w14:textId="77777777" w:rsidR="00645727" w:rsidRPr="00645727" w:rsidRDefault="00645727" w:rsidP="00645727">
            <w:pPr>
              <w:pStyle w:val="Standard"/>
              <w:rPr>
                <w:rFonts w:ascii="Tahoma" w:hAnsi="Tahoma" w:cs="Tahoma"/>
                <w:bCs/>
                <w:sz w:val="20"/>
                <w:szCs w:val="20"/>
              </w:rPr>
            </w:pPr>
          </w:p>
          <w:p w14:paraId="08155AB9"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Диапазон измерения (Концентрация паров алкоголя в выдыхаемом воздухе) </w:t>
            </w:r>
            <w:r w:rsidRPr="00645727">
              <w:rPr>
                <w:rFonts w:ascii="Tahoma" w:hAnsi="Tahoma" w:cs="Tahoma"/>
                <w:b/>
                <w:bCs/>
                <w:sz w:val="20"/>
                <w:szCs w:val="20"/>
              </w:rPr>
              <w:tab/>
            </w:r>
            <w:r w:rsidRPr="00645727">
              <w:rPr>
                <w:rFonts w:ascii="Tahoma" w:hAnsi="Tahoma" w:cs="Tahoma"/>
                <w:bCs/>
                <w:sz w:val="20"/>
                <w:szCs w:val="20"/>
              </w:rPr>
              <w:t>(0-1.217) мг/Л (концентрация паров алкоголя в выдыхаемом воздухе)</w:t>
            </w:r>
          </w:p>
          <w:p w14:paraId="36461AB6" w14:textId="77777777" w:rsidR="00645727" w:rsidRPr="00645727" w:rsidRDefault="00645727" w:rsidP="00645727">
            <w:pPr>
              <w:pStyle w:val="Standard"/>
              <w:rPr>
                <w:rFonts w:ascii="Tahoma" w:hAnsi="Tahoma" w:cs="Tahoma"/>
                <w:bCs/>
                <w:sz w:val="20"/>
                <w:szCs w:val="20"/>
              </w:rPr>
            </w:pPr>
          </w:p>
          <w:p w14:paraId="3A7B981A" w14:textId="77777777" w:rsidR="00645727" w:rsidRPr="00645727" w:rsidRDefault="00645727" w:rsidP="00645727">
            <w:pPr>
              <w:pStyle w:val="Standard"/>
              <w:rPr>
                <w:rFonts w:ascii="Tahoma" w:hAnsi="Tahoma" w:cs="Tahoma"/>
                <w:b/>
                <w:bCs/>
                <w:sz w:val="20"/>
                <w:szCs w:val="20"/>
              </w:rPr>
            </w:pPr>
            <w:r w:rsidRPr="00645727">
              <w:rPr>
                <w:rFonts w:ascii="Tahoma" w:hAnsi="Tahoma" w:cs="Tahoma"/>
                <w:b/>
                <w:bCs/>
                <w:sz w:val="20"/>
                <w:szCs w:val="20"/>
              </w:rPr>
              <w:t>Минимальный объем:</w:t>
            </w:r>
            <w:r w:rsidRPr="00645727">
              <w:rPr>
                <w:rFonts w:ascii="Tahoma" w:hAnsi="Tahoma" w:cs="Tahoma"/>
                <w:b/>
                <w:bCs/>
                <w:sz w:val="20"/>
                <w:szCs w:val="20"/>
              </w:rPr>
              <w:tab/>
              <w:t>1.0 л</w:t>
            </w:r>
          </w:p>
          <w:p w14:paraId="3286EB12"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Аккумулятор: </w:t>
            </w:r>
            <w:r w:rsidRPr="00645727">
              <w:rPr>
                <w:rFonts w:ascii="Tahoma" w:hAnsi="Tahoma" w:cs="Tahoma"/>
                <w:bCs/>
                <w:sz w:val="20"/>
                <w:szCs w:val="20"/>
              </w:rPr>
              <w:t>Тип:3 х 1,5В, не заряжаемая батарейка типа АА</w:t>
            </w:r>
          </w:p>
          <w:p w14:paraId="7CF4F245"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Количество измерений от одного комплекта </w:t>
            </w:r>
            <w:proofErr w:type="spellStart"/>
            <w:proofErr w:type="gramStart"/>
            <w:r w:rsidRPr="00645727">
              <w:rPr>
                <w:rFonts w:ascii="Tahoma" w:hAnsi="Tahoma" w:cs="Tahoma"/>
                <w:b/>
                <w:bCs/>
                <w:sz w:val="20"/>
                <w:szCs w:val="20"/>
              </w:rPr>
              <w:t>батарей:</w:t>
            </w:r>
            <w:r w:rsidRPr="00645727">
              <w:rPr>
                <w:rFonts w:ascii="Tahoma" w:hAnsi="Tahoma" w:cs="Tahoma"/>
                <w:bCs/>
                <w:sz w:val="20"/>
                <w:szCs w:val="20"/>
              </w:rPr>
              <w:t>Более</w:t>
            </w:r>
            <w:proofErr w:type="spellEnd"/>
            <w:proofErr w:type="gramEnd"/>
            <w:r w:rsidRPr="00645727">
              <w:rPr>
                <w:rFonts w:ascii="Tahoma" w:hAnsi="Tahoma" w:cs="Tahoma"/>
                <w:bCs/>
                <w:sz w:val="20"/>
                <w:szCs w:val="20"/>
              </w:rPr>
              <w:t xml:space="preserve"> 1000 тестов.</w:t>
            </w:r>
          </w:p>
          <w:p w14:paraId="5BFF2E03"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Размеры (Д x Ш x В): </w:t>
            </w:r>
            <w:r w:rsidRPr="00645727">
              <w:rPr>
                <w:rFonts w:ascii="Tahoma" w:hAnsi="Tahoma" w:cs="Tahoma"/>
                <w:b/>
                <w:bCs/>
                <w:sz w:val="20"/>
                <w:szCs w:val="20"/>
              </w:rPr>
              <w:tab/>
            </w:r>
            <w:r w:rsidRPr="00645727">
              <w:rPr>
                <w:rFonts w:ascii="Tahoma" w:hAnsi="Tahoma" w:cs="Tahoma"/>
                <w:bCs/>
                <w:sz w:val="20"/>
                <w:szCs w:val="20"/>
              </w:rPr>
              <w:t>132 мм х 63 мм x 29 мм</w:t>
            </w:r>
          </w:p>
          <w:p w14:paraId="6795071F"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Вес: </w:t>
            </w:r>
            <w:r w:rsidRPr="00645727">
              <w:rPr>
                <w:rFonts w:ascii="Tahoma" w:hAnsi="Tahoma" w:cs="Tahoma"/>
                <w:b/>
                <w:bCs/>
                <w:sz w:val="20"/>
                <w:szCs w:val="20"/>
              </w:rPr>
              <w:tab/>
            </w:r>
            <w:r w:rsidRPr="00645727">
              <w:rPr>
                <w:rFonts w:ascii="Tahoma" w:hAnsi="Tahoma" w:cs="Tahoma"/>
                <w:bCs/>
                <w:sz w:val="20"/>
                <w:szCs w:val="20"/>
              </w:rPr>
              <w:t>175 г, с батарейками</w:t>
            </w:r>
          </w:p>
          <w:p w14:paraId="5B3F2EE4"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Тип </w:t>
            </w:r>
            <w:proofErr w:type="spellStart"/>
            <w:proofErr w:type="gramStart"/>
            <w:r w:rsidRPr="00645727">
              <w:rPr>
                <w:rFonts w:ascii="Tahoma" w:hAnsi="Tahoma" w:cs="Tahoma"/>
                <w:b/>
                <w:bCs/>
                <w:sz w:val="20"/>
                <w:szCs w:val="20"/>
              </w:rPr>
              <w:t>сенсора:</w:t>
            </w:r>
            <w:r w:rsidRPr="00645727">
              <w:rPr>
                <w:rFonts w:ascii="Tahoma" w:hAnsi="Tahoma" w:cs="Tahoma"/>
                <w:bCs/>
                <w:sz w:val="20"/>
                <w:szCs w:val="20"/>
              </w:rPr>
              <w:t>Быстродействующий</w:t>
            </w:r>
            <w:proofErr w:type="spellEnd"/>
            <w:proofErr w:type="gramEnd"/>
            <w:r w:rsidRPr="00645727">
              <w:rPr>
                <w:rFonts w:ascii="Tahoma" w:hAnsi="Tahoma" w:cs="Tahoma"/>
                <w:bCs/>
                <w:sz w:val="20"/>
                <w:szCs w:val="20"/>
              </w:rPr>
              <w:t xml:space="preserve"> электрохимический сенсор избирательный к молекулам этанола</w:t>
            </w:r>
          </w:p>
          <w:p w14:paraId="21F6B99F" w14:textId="77777777" w:rsidR="00645727" w:rsidRPr="00645727" w:rsidRDefault="00645727" w:rsidP="00645727">
            <w:pPr>
              <w:pStyle w:val="Standard"/>
              <w:rPr>
                <w:rFonts w:ascii="Tahoma" w:hAnsi="Tahoma" w:cs="Tahoma"/>
                <w:bCs/>
                <w:sz w:val="20"/>
                <w:szCs w:val="20"/>
              </w:rPr>
            </w:pPr>
          </w:p>
          <w:p w14:paraId="113BC59B"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Мундштук: </w:t>
            </w:r>
            <w:r w:rsidRPr="00645727">
              <w:rPr>
                <w:rFonts w:ascii="Tahoma" w:hAnsi="Tahoma" w:cs="Tahoma"/>
                <w:bCs/>
                <w:sz w:val="20"/>
                <w:szCs w:val="20"/>
              </w:rPr>
              <w:t>Одноразового применения, однонаправленный (с клапаном для предотвращения обратного засасывания)</w:t>
            </w:r>
          </w:p>
          <w:p w14:paraId="3D1891AB" w14:textId="77777777" w:rsidR="00645727" w:rsidRPr="00645727" w:rsidRDefault="00645727" w:rsidP="00645727">
            <w:pPr>
              <w:pStyle w:val="Standard"/>
              <w:rPr>
                <w:rFonts w:ascii="Tahoma" w:hAnsi="Tahoma" w:cs="Tahoma"/>
                <w:bCs/>
                <w:sz w:val="20"/>
                <w:szCs w:val="20"/>
              </w:rPr>
            </w:pPr>
          </w:p>
          <w:p w14:paraId="72991619"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Интерфейс </w:t>
            </w:r>
            <w:proofErr w:type="spellStart"/>
            <w:proofErr w:type="gramStart"/>
            <w:r w:rsidRPr="00645727">
              <w:rPr>
                <w:rFonts w:ascii="Tahoma" w:hAnsi="Tahoma" w:cs="Tahoma"/>
                <w:b/>
                <w:bCs/>
                <w:sz w:val="20"/>
                <w:szCs w:val="20"/>
              </w:rPr>
              <w:t>пользователя:</w:t>
            </w:r>
            <w:r w:rsidRPr="00645727">
              <w:rPr>
                <w:rFonts w:ascii="Tahoma" w:hAnsi="Tahoma" w:cs="Tahoma"/>
                <w:bCs/>
                <w:sz w:val="20"/>
                <w:szCs w:val="20"/>
              </w:rPr>
              <w:t>Работа</w:t>
            </w:r>
            <w:proofErr w:type="spellEnd"/>
            <w:proofErr w:type="gramEnd"/>
            <w:r w:rsidRPr="00645727">
              <w:rPr>
                <w:rFonts w:ascii="Tahoma" w:hAnsi="Tahoma" w:cs="Tahoma"/>
                <w:bCs/>
                <w:sz w:val="20"/>
                <w:szCs w:val="20"/>
              </w:rPr>
              <w:t xml:space="preserve"> через меню</w:t>
            </w:r>
          </w:p>
          <w:p w14:paraId="75F1BA22"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Кнопки:</w:t>
            </w:r>
            <w:r w:rsidRPr="00645727">
              <w:rPr>
                <w:rFonts w:ascii="Tahoma" w:hAnsi="Tahoma" w:cs="Tahoma"/>
                <w:bCs/>
                <w:sz w:val="20"/>
                <w:szCs w:val="20"/>
              </w:rPr>
              <w:t>3</w:t>
            </w:r>
          </w:p>
          <w:p w14:paraId="557EB0B2"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Режим энергосбережения: </w:t>
            </w:r>
            <w:r w:rsidRPr="00645727">
              <w:rPr>
                <w:rFonts w:ascii="Tahoma" w:hAnsi="Tahoma" w:cs="Tahoma"/>
                <w:bCs/>
                <w:sz w:val="20"/>
                <w:szCs w:val="20"/>
              </w:rPr>
              <w:t>Автоматическое отключение после 2,5 мин бездействия</w:t>
            </w:r>
          </w:p>
          <w:p w14:paraId="784D90BA" w14:textId="77777777" w:rsidR="00645727" w:rsidRPr="00645727" w:rsidRDefault="00645727" w:rsidP="00645727">
            <w:pPr>
              <w:pStyle w:val="Standard"/>
              <w:rPr>
                <w:rFonts w:hint="eastAsia"/>
                <w:sz w:val="20"/>
                <w:szCs w:val="20"/>
              </w:rPr>
            </w:pPr>
            <w:r w:rsidRPr="00645727">
              <w:rPr>
                <w:rFonts w:ascii="Tahoma" w:hAnsi="Tahoma" w:cs="Tahoma"/>
                <w:b/>
                <w:bCs/>
                <w:sz w:val="20"/>
                <w:szCs w:val="20"/>
              </w:rPr>
              <w:t xml:space="preserve">Дисплей: </w:t>
            </w:r>
            <w:r w:rsidRPr="00645727">
              <w:rPr>
                <w:rFonts w:ascii="Tahoma" w:hAnsi="Tahoma" w:cs="Tahoma"/>
                <w:bCs/>
                <w:sz w:val="20"/>
                <w:szCs w:val="20"/>
              </w:rPr>
              <w:t>ЖК дисплей, 1.77 дюйма по диагонали</w:t>
            </w:r>
          </w:p>
          <w:p w14:paraId="52B61745" w14:textId="77777777" w:rsidR="00645727" w:rsidRPr="00645727" w:rsidRDefault="00645727" w:rsidP="00645727">
            <w:pPr>
              <w:pStyle w:val="Standard"/>
              <w:rPr>
                <w:rFonts w:ascii="Tahoma" w:hAnsi="Tahoma" w:cs="Tahoma"/>
                <w:bCs/>
                <w:sz w:val="20"/>
                <w:szCs w:val="20"/>
              </w:rPr>
            </w:pPr>
          </w:p>
          <w:p w14:paraId="2EA79AE4" w14:textId="77777777" w:rsidR="00645727" w:rsidRPr="00645727" w:rsidRDefault="00645727" w:rsidP="00645727">
            <w:pPr>
              <w:pStyle w:val="Standard"/>
              <w:rPr>
                <w:rFonts w:ascii="Tahoma" w:hAnsi="Tahoma" w:cs="Tahoma"/>
                <w:b/>
                <w:bCs/>
                <w:sz w:val="20"/>
                <w:szCs w:val="20"/>
              </w:rPr>
            </w:pPr>
          </w:p>
          <w:p w14:paraId="6EEDFB16" w14:textId="77777777" w:rsidR="00645727" w:rsidRPr="00645727" w:rsidRDefault="00645727" w:rsidP="00645727">
            <w:pPr>
              <w:pStyle w:val="Standard"/>
              <w:jc w:val="center"/>
              <w:rPr>
                <w:rFonts w:ascii="Tahoma" w:hAnsi="Tahoma" w:cs="Tahoma"/>
                <w:b/>
                <w:sz w:val="20"/>
                <w:szCs w:val="20"/>
              </w:rPr>
            </w:pPr>
            <w:r w:rsidRPr="00645727">
              <w:rPr>
                <w:rFonts w:ascii="Tahoma" w:hAnsi="Tahoma" w:cs="Tahoma"/>
                <w:b/>
                <w:sz w:val="20"/>
                <w:szCs w:val="20"/>
              </w:rPr>
              <w:t>Комплект поставки</w:t>
            </w:r>
          </w:p>
          <w:p w14:paraId="3AC6682A" w14:textId="77777777" w:rsidR="00645727" w:rsidRPr="00645727" w:rsidRDefault="00645727" w:rsidP="00645727">
            <w:pPr>
              <w:pStyle w:val="Standard"/>
              <w:numPr>
                <w:ilvl w:val="0"/>
                <w:numId w:val="10"/>
              </w:numPr>
              <w:shd w:val="clear" w:color="auto" w:fill="FFFFFF"/>
              <w:tabs>
                <w:tab w:val="left" w:pos="360"/>
              </w:tabs>
              <w:ind w:left="0" w:firstLine="0"/>
              <w:rPr>
                <w:rFonts w:ascii="Tahoma" w:hAnsi="Tahoma" w:cs="Tahoma"/>
                <w:color w:val="252525"/>
                <w:sz w:val="20"/>
                <w:szCs w:val="20"/>
              </w:rPr>
            </w:pPr>
            <w:r w:rsidRPr="00645727">
              <w:rPr>
                <w:rFonts w:ascii="Tahoma" w:hAnsi="Tahoma" w:cs="Tahoma"/>
                <w:color w:val="252525"/>
                <w:sz w:val="20"/>
                <w:szCs w:val="20"/>
              </w:rPr>
              <w:t>Анализатор (алкотестер)</w:t>
            </w:r>
          </w:p>
          <w:p w14:paraId="6896DFC2" w14:textId="77777777" w:rsidR="00645727" w:rsidRPr="00645727" w:rsidRDefault="00645727" w:rsidP="00645727">
            <w:pPr>
              <w:pStyle w:val="Standard"/>
              <w:numPr>
                <w:ilvl w:val="0"/>
                <w:numId w:val="9"/>
              </w:numPr>
              <w:shd w:val="clear" w:color="auto" w:fill="FFFFFF"/>
              <w:tabs>
                <w:tab w:val="left" w:pos="360"/>
              </w:tabs>
              <w:ind w:left="0" w:firstLine="0"/>
              <w:rPr>
                <w:rFonts w:ascii="Tahoma" w:hAnsi="Tahoma" w:cs="Tahoma"/>
                <w:color w:val="252525"/>
                <w:sz w:val="20"/>
                <w:szCs w:val="20"/>
              </w:rPr>
            </w:pPr>
            <w:r w:rsidRPr="00645727">
              <w:rPr>
                <w:rFonts w:ascii="Tahoma" w:hAnsi="Tahoma" w:cs="Tahoma"/>
                <w:color w:val="252525"/>
                <w:sz w:val="20"/>
                <w:szCs w:val="20"/>
              </w:rPr>
              <w:t>Батарейки тип АА - 3 шт.</w:t>
            </w:r>
          </w:p>
          <w:p w14:paraId="7F1300C5" w14:textId="77777777" w:rsidR="00645727" w:rsidRPr="00645727" w:rsidRDefault="00645727" w:rsidP="00645727">
            <w:pPr>
              <w:pStyle w:val="Standard"/>
              <w:numPr>
                <w:ilvl w:val="0"/>
                <w:numId w:val="9"/>
              </w:numPr>
              <w:shd w:val="clear" w:color="auto" w:fill="FFFFFF"/>
              <w:tabs>
                <w:tab w:val="left" w:pos="360"/>
              </w:tabs>
              <w:ind w:left="0" w:firstLine="0"/>
              <w:rPr>
                <w:rFonts w:ascii="Tahoma" w:hAnsi="Tahoma" w:cs="Tahoma"/>
                <w:color w:val="252525"/>
                <w:sz w:val="20"/>
                <w:szCs w:val="20"/>
              </w:rPr>
            </w:pPr>
            <w:r w:rsidRPr="00645727">
              <w:rPr>
                <w:rFonts w:ascii="Tahoma" w:hAnsi="Tahoma" w:cs="Tahoma"/>
                <w:color w:val="252525"/>
                <w:sz w:val="20"/>
                <w:szCs w:val="20"/>
              </w:rPr>
              <w:t>Инструкция/паспорт</w:t>
            </w:r>
          </w:p>
          <w:p w14:paraId="171189F8" w14:textId="77777777" w:rsidR="00645727" w:rsidRPr="00645727" w:rsidRDefault="00645727" w:rsidP="00645727">
            <w:pPr>
              <w:pStyle w:val="Standard"/>
              <w:numPr>
                <w:ilvl w:val="0"/>
                <w:numId w:val="9"/>
              </w:numPr>
              <w:shd w:val="clear" w:color="auto" w:fill="FFFFFF"/>
              <w:tabs>
                <w:tab w:val="left" w:pos="360"/>
              </w:tabs>
              <w:ind w:left="0" w:firstLine="0"/>
              <w:rPr>
                <w:rFonts w:ascii="Tahoma" w:hAnsi="Tahoma" w:cs="Tahoma"/>
                <w:color w:val="252525"/>
                <w:sz w:val="20"/>
                <w:szCs w:val="20"/>
              </w:rPr>
            </w:pPr>
            <w:r w:rsidRPr="00645727">
              <w:rPr>
                <w:rFonts w:ascii="Tahoma" w:hAnsi="Tahoma" w:cs="Tahoma"/>
                <w:color w:val="252525"/>
                <w:sz w:val="20"/>
                <w:szCs w:val="20"/>
              </w:rPr>
              <w:t>Упаковка: мягкий кейс</w:t>
            </w:r>
          </w:p>
          <w:p w14:paraId="16E6A113" w14:textId="77777777" w:rsidR="00645727" w:rsidRPr="00645727" w:rsidRDefault="00645727" w:rsidP="00645727">
            <w:pPr>
              <w:pStyle w:val="Standard"/>
              <w:numPr>
                <w:ilvl w:val="0"/>
                <w:numId w:val="9"/>
              </w:numPr>
              <w:shd w:val="clear" w:color="auto" w:fill="FFFFFF"/>
              <w:tabs>
                <w:tab w:val="left" w:pos="360"/>
              </w:tabs>
              <w:ind w:left="0" w:firstLine="0"/>
              <w:rPr>
                <w:rFonts w:ascii="Tahoma" w:hAnsi="Tahoma" w:cs="Tahoma"/>
                <w:color w:val="252525"/>
                <w:sz w:val="20"/>
                <w:szCs w:val="20"/>
              </w:rPr>
            </w:pPr>
            <w:r w:rsidRPr="00645727">
              <w:rPr>
                <w:rFonts w:ascii="Tahoma" w:hAnsi="Tahoma" w:cs="Tahoma"/>
                <w:color w:val="252525"/>
                <w:sz w:val="20"/>
                <w:szCs w:val="20"/>
              </w:rPr>
              <w:t>Мундштук сменный - 10шт</w:t>
            </w:r>
          </w:p>
          <w:p w14:paraId="28BE0F4D" w14:textId="77777777" w:rsidR="00645727" w:rsidRPr="00645727" w:rsidRDefault="00645727" w:rsidP="00645727">
            <w:pPr>
              <w:pStyle w:val="Standard"/>
              <w:numPr>
                <w:ilvl w:val="0"/>
                <w:numId w:val="9"/>
              </w:numPr>
              <w:shd w:val="clear" w:color="auto" w:fill="FFFFFF"/>
              <w:tabs>
                <w:tab w:val="left" w:pos="360"/>
              </w:tabs>
              <w:spacing w:after="280"/>
              <w:ind w:left="0" w:firstLine="0"/>
              <w:rPr>
                <w:rFonts w:ascii="Tahoma" w:hAnsi="Tahoma" w:cs="Tahoma"/>
                <w:color w:val="252525"/>
                <w:sz w:val="20"/>
                <w:szCs w:val="20"/>
              </w:rPr>
            </w:pPr>
            <w:r w:rsidRPr="00645727">
              <w:rPr>
                <w:rFonts w:ascii="Tahoma" w:hAnsi="Tahoma" w:cs="Tahoma"/>
                <w:color w:val="252525"/>
                <w:sz w:val="20"/>
                <w:szCs w:val="20"/>
              </w:rPr>
              <w:t>Сертификат</w:t>
            </w:r>
            <w:bookmarkStart w:id="50" w:name="_GoBack5"/>
            <w:bookmarkEnd w:id="50"/>
            <w:r w:rsidRPr="00645727">
              <w:rPr>
                <w:rFonts w:ascii="Tahoma" w:hAnsi="Tahoma" w:cs="Tahoma"/>
                <w:color w:val="252525"/>
                <w:sz w:val="20"/>
                <w:szCs w:val="20"/>
              </w:rPr>
              <w:t xml:space="preserve"> о государственной поверке </w:t>
            </w:r>
          </w:p>
          <w:p w14:paraId="5D8AFDCA" w14:textId="1170682A" w:rsidR="00CE00F1" w:rsidRPr="00645727" w:rsidRDefault="00CE00F1" w:rsidP="00CE00F1">
            <w:pPr>
              <w:pStyle w:val="a5"/>
              <w:spacing w:before="0" w:beforeAutospacing="0" w:after="0" w:afterAutospacing="0"/>
              <w:textAlignment w:val="baseline"/>
              <w:rPr>
                <w:b/>
                <w:iCs/>
                <w:sz w:val="20"/>
                <w:szCs w:val="20"/>
                <w:lang w:val="kk-KZ"/>
              </w:rPr>
            </w:pPr>
          </w:p>
        </w:tc>
        <w:tc>
          <w:tcPr>
            <w:tcW w:w="956" w:type="dxa"/>
          </w:tcPr>
          <w:p w14:paraId="38370AB2" w14:textId="14801198" w:rsidR="00CE00F1" w:rsidRPr="007253B3" w:rsidRDefault="00CE00F1" w:rsidP="00CE00F1">
            <w:pPr>
              <w:pStyle w:val="a5"/>
              <w:spacing w:before="0" w:beforeAutospacing="0" w:after="0" w:afterAutospacing="0"/>
              <w:jc w:val="right"/>
              <w:textAlignment w:val="baseline"/>
              <w:rPr>
                <w:b/>
                <w:iCs/>
              </w:rPr>
            </w:pPr>
            <w:proofErr w:type="spellStart"/>
            <w:r w:rsidRPr="007253B3">
              <w:rPr>
                <w:b/>
                <w:iCs/>
              </w:rPr>
              <w:lastRenderedPageBreak/>
              <w:t>шт</w:t>
            </w:r>
            <w:proofErr w:type="spellEnd"/>
          </w:p>
        </w:tc>
        <w:tc>
          <w:tcPr>
            <w:tcW w:w="725" w:type="dxa"/>
          </w:tcPr>
          <w:p w14:paraId="32A2201D" w14:textId="6653571B" w:rsidR="00CE00F1" w:rsidRPr="00645727" w:rsidRDefault="00645727" w:rsidP="00CE00F1">
            <w:pPr>
              <w:pStyle w:val="a5"/>
              <w:spacing w:before="0" w:beforeAutospacing="0" w:after="0" w:afterAutospacing="0"/>
              <w:jc w:val="right"/>
              <w:textAlignment w:val="baseline"/>
              <w:rPr>
                <w:b/>
                <w:iCs/>
                <w:lang w:val="kk-KZ"/>
              </w:rPr>
            </w:pPr>
            <w:r>
              <w:rPr>
                <w:b/>
                <w:iCs/>
                <w:lang w:val="kk-KZ"/>
              </w:rPr>
              <w:t>1</w:t>
            </w:r>
          </w:p>
        </w:tc>
        <w:tc>
          <w:tcPr>
            <w:tcW w:w="876" w:type="dxa"/>
          </w:tcPr>
          <w:p w14:paraId="10B6BD06" w14:textId="46B02D09" w:rsidR="00CE00F1" w:rsidRPr="00645727" w:rsidRDefault="00645727" w:rsidP="00CE00F1">
            <w:pPr>
              <w:pStyle w:val="a5"/>
              <w:spacing w:before="0" w:beforeAutospacing="0" w:after="0" w:afterAutospacing="0"/>
              <w:jc w:val="right"/>
              <w:textAlignment w:val="baseline"/>
              <w:rPr>
                <w:b/>
                <w:iCs/>
                <w:lang w:val="kk-KZ"/>
              </w:rPr>
            </w:pPr>
            <w:r>
              <w:rPr>
                <w:b/>
                <w:iCs/>
                <w:lang w:val="kk-KZ"/>
              </w:rPr>
              <w:t>270 000</w:t>
            </w:r>
          </w:p>
        </w:tc>
        <w:tc>
          <w:tcPr>
            <w:tcW w:w="957" w:type="dxa"/>
          </w:tcPr>
          <w:p w14:paraId="4D7E4367" w14:textId="0FA6A598" w:rsidR="00CE00F1" w:rsidRPr="00645727" w:rsidRDefault="00645727" w:rsidP="00CE00F1">
            <w:pPr>
              <w:pStyle w:val="a5"/>
              <w:spacing w:before="0" w:beforeAutospacing="0" w:after="0" w:afterAutospacing="0"/>
              <w:jc w:val="right"/>
              <w:textAlignment w:val="baseline"/>
              <w:rPr>
                <w:b/>
                <w:iCs/>
                <w:lang w:val="kk-KZ"/>
              </w:rPr>
            </w:pPr>
            <w:r>
              <w:rPr>
                <w:b/>
                <w:iCs/>
                <w:lang w:val="kk-KZ"/>
              </w:rPr>
              <w:t>270 000</w:t>
            </w:r>
          </w:p>
        </w:tc>
        <w:tc>
          <w:tcPr>
            <w:tcW w:w="1533" w:type="dxa"/>
          </w:tcPr>
          <w:p w14:paraId="7FECB768" w14:textId="56C53362" w:rsidR="00CE00F1" w:rsidRPr="007253B3" w:rsidRDefault="00CE00F1" w:rsidP="00CE00F1">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37450DB0" w14:textId="2B8112CA" w:rsidR="00CE00F1" w:rsidRPr="007253B3" w:rsidRDefault="00CE00F1" w:rsidP="00CE00F1">
            <w:pPr>
              <w:pStyle w:val="a5"/>
              <w:spacing w:before="0" w:beforeAutospacing="0" w:after="0" w:afterAutospacing="0"/>
              <w:jc w:val="right"/>
              <w:textAlignment w:val="baseline"/>
              <w:rPr>
                <w:b/>
                <w:iCs/>
              </w:rPr>
            </w:pPr>
            <w:r w:rsidRPr="007253B3">
              <w:rPr>
                <w:iCs/>
                <w:color w:val="333333"/>
                <w:spacing w:val="3"/>
                <w:shd w:val="clear" w:color="auto" w:fill="FFFFFF"/>
              </w:rPr>
              <w:t xml:space="preserve">Срок поставки медицинской техники должен быть не более </w:t>
            </w:r>
            <w:r w:rsidR="00645727">
              <w:rPr>
                <w:iCs/>
                <w:color w:val="333333"/>
                <w:spacing w:val="3"/>
                <w:shd w:val="clear" w:color="auto" w:fill="FFFFFF"/>
                <w:lang w:val="kk-KZ"/>
              </w:rPr>
              <w:t>3</w:t>
            </w:r>
            <w:r w:rsidRPr="007253B3">
              <w:rPr>
                <w:iCs/>
                <w:color w:val="333333"/>
                <w:spacing w:val="3"/>
                <w:shd w:val="clear" w:color="auto" w:fill="FFFFFF"/>
              </w:rPr>
              <w:t>0 календарных дней с момента подписания Договора о закупе</w:t>
            </w:r>
          </w:p>
        </w:tc>
      </w:tr>
      <w:tr w:rsidR="007253B3" w14:paraId="55760324" w14:textId="77777777" w:rsidTr="007253B3">
        <w:tc>
          <w:tcPr>
            <w:tcW w:w="540" w:type="dxa"/>
          </w:tcPr>
          <w:p w14:paraId="3E3BA670" w14:textId="77777777" w:rsidR="007253B3" w:rsidRDefault="007253B3" w:rsidP="007253B3">
            <w:pPr>
              <w:pStyle w:val="a5"/>
              <w:spacing w:before="0" w:beforeAutospacing="0" w:after="0" w:afterAutospacing="0"/>
              <w:jc w:val="right"/>
              <w:textAlignment w:val="baseline"/>
              <w:rPr>
                <w:b/>
                <w:i/>
                <w:sz w:val="22"/>
                <w:szCs w:val="22"/>
              </w:rPr>
            </w:pPr>
          </w:p>
        </w:tc>
        <w:tc>
          <w:tcPr>
            <w:tcW w:w="1786" w:type="dxa"/>
          </w:tcPr>
          <w:p w14:paraId="116CE4C4" w14:textId="2EFFBAC8" w:rsidR="007253B3" w:rsidRPr="007253B3" w:rsidRDefault="007253B3" w:rsidP="007253B3">
            <w:pPr>
              <w:pStyle w:val="a5"/>
              <w:spacing w:before="0" w:beforeAutospacing="0" w:after="0" w:afterAutospacing="0"/>
              <w:textAlignment w:val="baseline"/>
              <w:rPr>
                <w:b/>
                <w:iCs/>
              </w:rPr>
            </w:pPr>
            <w:r w:rsidRPr="007253B3">
              <w:rPr>
                <w:b/>
                <w:iCs/>
              </w:rPr>
              <w:t>Итого</w:t>
            </w:r>
          </w:p>
        </w:tc>
        <w:tc>
          <w:tcPr>
            <w:tcW w:w="2476" w:type="dxa"/>
          </w:tcPr>
          <w:p w14:paraId="1990F106" w14:textId="77777777" w:rsidR="007253B3" w:rsidRDefault="007253B3" w:rsidP="007253B3">
            <w:pPr>
              <w:pStyle w:val="a5"/>
              <w:spacing w:before="0" w:beforeAutospacing="0" w:after="0" w:afterAutospacing="0"/>
              <w:jc w:val="right"/>
              <w:textAlignment w:val="baseline"/>
              <w:rPr>
                <w:b/>
                <w:i/>
                <w:sz w:val="22"/>
                <w:szCs w:val="22"/>
              </w:rPr>
            </w:pPr>
          </w:p>
        </w:tc>
        <w:tc>
          <w:tcPr>
            <w:tcW w:w="956" w:type="dxa"/>
          </w:tcPr>
          <w:p w14:paraId="687B2109" w14:textId="77777777" w:rsidR="007253B3" w:rsidRDefault="007253B3" w:rsidP="007253B3">
            <w:pPr>
              <w:pStyle w:val="a5"/>
              <w:spacing w:before="0" w:beforeAutospacing="0" w:after="0" w:afterAutospacing="0"/>
              <w:jc w:val="right"/>
              <w:textAlignment w:val="baseline"/>
              <w:rPr>
                <w:b/>
                <w:i/>
                <w:sz w:val="22"/>
                <w:szCs w:val="22"/>
              </w:rPr>
            </w:pPr>
          </w:p>
        </w:tc>
        <w:tc>
          <w:tcPr>
            <w:tcW w:w="725" w:type="dxa"/>
          </w:tcPr>
          <w:p w14:paraId="56AF3667" w14:textId="77777777" w:rsidR="007253B3" w:rsidRDefault="007253B3" w:rsidP="007253B3">
            <w:pPr>
              <w:pStyle w:val="a5"/>
              <w:spacing w:before="0" w:beforeAutospacing="0" w:after="0" w:afterAutospacing="0"/>
              <w:jc w:val="right"/>
              <w:textAlignment w:val="baseline"/>
              <w:rPr>
                <w:b/>
                <w:i/>
                <w:sz w:val="22"/>
                <w:szCs w:val="22"/>
              </w:rPr>
            </w:pPr>
          </w:p>
        </w:tc>
        <w:tc>
          <w:tcPr>
            <w:tcW w:w="876" w:type="dxa"/>
          </w:tcPr>
          <w:p w14:paraId="1AC6E8FC" w14:textId="77777777" w:rsidR="007253B3" w:rsidRDefault="007253B3" w:rsidP="007253B3">
            <w:pPr>
              <w:pStyle w:val="a5"/>
              <w:spacing w:before="0" w:beforeAutospacing="0" w:after="0" w:afterAutospacing="0"/>
              <w:jc w:val="right"/>
              <w:textAlignment w:val="baseline"/>
              <w:rPr>
                <w:b/>
                <w:i/>
                <w:sz w:val="22"/>
                <w:szCs w:val="22"/>
              </w:rPr>
            </w:pPr>
          </w:p>
        </w:tc>
        <w:tc>
          <w:tcPr>
            <w:tcW w:w="957" w:type="dxa"/>
          </w:tcPr>
          <w:p w14:paraId="5BE4BDAC" w14:textId="172FB335" w:rsidR="007253B3" w:rsidRPr="00645727" w:rsidRDefault="00645727" w:rsidP="007253B3">
            <w:pPr>
              <w:pStyle w:val="a5"/>
              <w:spacing w:before="0" w:beforeAutospacing="0" w:after="0" w:afterAutospacing="0"/>
              <w:textAlignment w:val="baseline"/>
              <w:rPr>
                <w:b/>
                <w:bCs/>
                <w:i/>
                <w:sz w:val="22"/>
                <w:szCs w:val="22"/>
                <w:lang w:val="kk-KZ"/>
              </w:rPr>
            </w:pPr>
            <w:r>
              <w:rPr>
                <w:b/>
                <w:bCs/>
                <w:lang w:val="kk-KZ"/>
              </w:rPr>
              <w:t>270 000</w:t>
            </w:r>
          </w:p>
        </w:tc>
        <w:tc>
          <w:tcPr>
            <w:tcW w:w="1533" w:type="dxa"/>
          </w:tcPr>
          <w:p w14:paraId="714D5D2D" w14:textId="77777777" w:rsidR="007253B3" w:rsidRDefault="007253B3" w:rsidP="007253B3">
            <w:pPr>
              <w:pStyle w:val="a5"/>
              <w:spacing w:before="0" w:beforeAutospacing="0" w:after="0" w:afterAutospacing="0"/>
              <w:jc w:val="right"/>
              <w:textAlignment w:val="baseline"/>
              <w:rPr>
                <w:b/>
                <w:i/>
                <w:sz w:val="22"/>
                <w:szCs w:val="22"/>
              </w:rPr>
            </w:pPr>
          </w:p>
        </w:tc>
        <w:tc>
          <w:tcPr>
            <w:tcW w:w="1615" w:type="dxa"/>
          </w:tcPr>
          <w:p w14:paraId="3FFC848E" w14:textId="77777777" w:rsidR="007253B3" w:rsidRDefault="007253B3" w:rsidP="007253B3">
            <w:pPr>
              <w:pStyle w:val="a5"/>
              <w:spacing w:before="0" w:beforeAutospacing="0" w:after="0" w:afterAutospacing="0"/>
              <w:jc w:val="right"/>
              <w:textAlignment w:val="baseline"/>
              <w:rPr>
                <w:b/>
                <w:i/>
                <w:sz w:val="22"/>
                <w:szCs w:val="22"/>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6776B414"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B75FA" w14:textId="77777777" w:rsidR="004204F2" w:rsidRDefault="004204F2" w:rsidP="00DB5225">
      <w:pPr>
        <w:spacing w:after="0" w:line="240" w:lineRule="auto"/>
      </w:pPr>
      <w:r>
        <w:separator/>
      </w:r>
    </w:p>
  </w:endnote>
  <w:endnote w:type="continuationSeparator" w:id="0">
    <w:p w14:paraId="2EF8E6D2" w14:textId="77777777" w:rsidR="004204F2" w:rsidRDefault="004204F2"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C0470" w14:textId="77777777" w:rsidR="004204F2" w:rsidRDefault="004204F2" w:rsidP="00DB5225">
      <w:pPr>
        <w:spacing w:after="0" w:line="240" w:lineRule="auto"/>
      </w:pPr>
      <w:r>
        <w:separator/>
      </w:r>
    </w:p>
  </w:footnote>
  <w:footnote w:type="continuationSeparator" w:id="0">
    <w:p w14:paraId="7339F423" w14:textId="77777777" w:rsidR="004204F2" w:rsidRDefault="004204F2"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B6E95"/>
    <w:rsid w:val="001E6627"/>
    <w:rsid w:val="002A563B"/>
    <w:rsid w:val="002B3A96"/>
    <w:rsid w:val="003310DE"/>
    <w:rsid w:val="00353506"/>
    <w:rsid w:val="003D444C"/>
    <w:rsid w:val="003F6D57"/>
    <w:rsid w:val="004204F2"/>
    <w:rsid w:val="0042525A"/>
    <w:rsid w:val="00447F2C"/>
    <w:rsid w:val="00465087"/>
    <w:rsid w:val="0047382B"/>
    <w:rsid w:val="00534B24"/>
    <w:rsid w:val="00583868"/>
    <w:rsid w:val="005A19B4"/>
    <w:rsid w:val="005A2501"/>
    <w:rsid w:val="005D3169"/>
    <w:rsid w:val="00635A89"/>
    <w:rsid w:val="00645727"/>
    <w:rsid w:val="006512F7"/>
    <w:rsid w:val="00720DB2"/>
    <w:rsid w:val="007253B3"/>
    <w:rsid w:val="00786EE2"/>
    <w:rsid w:val="00817E2B"/>
    <w:rsid w:val="00852C42"/>
    <w:rsid w:val="008B510C"/>
    <w:rsid w:val="008C7DDE"/>
    <w:rsid w:val="00971222"/>
    <w:rsid w:val="00B3508D"/>
    <w:rsid w:val="00B41976"/>
    <w:rsid w:val="00B656C2"/>
    <w:rsid w:val="00B84942"/>
    <w:rsid w:val="00BC1DCF"/>
    <w:rsid w:val="00BD5EE6"/>
    <w:rsid w:val="00BF5793"/>
    <w:rsid w:val="00C014CB"/>
    <w:rsid w:val="00C72727"/>
    <w:rsid w:val="00CA6FE4"/>
    <w:rsid w:val="00CE00F1"/>
    <w:rsid w:val="00CF70FD"/>
    <w:rsid w:val="00DB5225"/>
    <w:rsid w:val="00DB7DBA"/>
    <w:rsid w:val="00E823AC"/>
    <w:rsid w:val="00E85368"/>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22</cp:revision>
  <dcterms:created xsi:type="dcterms:W3CDTF">2019-04-15T05:40:00Z</dcterms:created>
  <dcterms:modified xsi:type="dcterms:W3CDTF">2021-04-01T11:39:00Z</dcterms:modified>
</cp:coreProperties>
</file>