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62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2557511-ОК1 </w:t>
      </w:r>
    </w:p>
    <w:p w:rsidR="00000000" w:rsidRDefault="0068762C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68762C">
      <w:pPr>
        <w:pStyle w:val="a3"/>
      </w:pPr>
      <w:r>
        <w:t xml:space="preserve">Конкурстың № </w:t>
      </w:r>
      <w:r>
        <w:rPr>
          <w:b/>
          <w:bCs/>
        </w:rPr>
        <w:t>2557511-ОК1</w:t>
      </w:r>
      <w:r>
        <w:br/>
        <w:t xml:space="preserve">Конкурстың атауы </w:t>
      </w:r>
      <w:r>
        <w:rPr>
          <w:b/>
          <w:bCs/>
        </w:rPr>
        <w:t>Компьютер жиынтығымен (сертификат соответствие и гарантийный талон на 1 год)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>Ұйымдастырушын</w:t>
      </w:r>
      <w:r>
        <w:t xml:space="preserve">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5"/>
        <w:gridCol w:w="1404"/>
        <w:gridCol w:w="1360"/>
        <w:gridCol w:w="583"/>
        <w:gridCol w:w="2387"/>
        <w:gridCol w:w="3416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3348214.25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19294474-ОК1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133928.57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</w:tr>
    </w:tbl>
    <w:p w:rsidR="00000000" w:rsidRDefault="0068762C">
      <w:pPr>
        <w:pStyle w:val="a3"/>
      </w:pPr>
      <w:r>
        <w:t xml:space="preserve">Лоттың № </w:t>
      </w:r>
      <w:r>
        <w:rPr>
          <w:b/>
          <w:bCs/>
        </w:rPr>
        <w:t>19294474-ОК1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Компьютер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"LiveComp"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18.05.2018 16:30:26.631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"Alma Industry"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02:17:07.803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10:31:19.809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6"/>
        <w:gridCol w:w="2426"/>
        <w:gridCol w:w="1383"/>
        <w:gridCol w:w="1612"/>
        <w:gridCol w:w="364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"Alma Industry" ЖШС, БСН (ЖСН): 141240019692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</w:t>
            </w:r>
            <w:r>
              <w:rPr>
                <w:rFonts w:eastAsia="Times New Roman"/>
                <w:sz w:val="20"/>
                <w:szCs w:val="20"/>
              </w:rPr>
              <w:t>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"Mega electronics Co" жауапкершілігі шектеулі серіктестігі, БСН (ЖСН): 170940032261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"LiveComp" ЖШС, БСН (ЖСН): 180440042292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 спецификации; Правила осуществления государственных закупок 150 п 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тех.спецификаций; нет обеспечении Правила ГЗ п 150 пп 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осуществления государственных закупок п150 пп2; Правила осуществления государственных закупок п150 пп2; 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2329"/>
        <w:gridCol w:w="2635"/>
        <w:gridCol w:w="419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"LiveComp"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"Alma Industry"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235"/>
        <w:gridCol w:w="291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4"/>
        <w:gridCol w:w="830"/>
        <w:gridCol w:w="766"/>
        <w:gridCol w:w="624"/>
        <w:gridCol w:w="749"/>
        <w:gridCol w:w="773"/>
        <w:gridCol w:w="773"/>
        <w:gridCol w:w="830"/>
        <w:gridCol w:w="935"/>
        <w:gridCol w:w="817"/>
        <w:gridCol w:w="817"/>
        <w:gridCol w:w="764"/>
        <w:gridCol w:w="56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"LiveComp"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"Alma Industry"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9"/>
        <w:gridCol w:w="1315"/>
        <w:gridCol w:w="1210"/>
        <w:gridCol w:w="977"/>
        <w:gridCol w:w="940"/>
        <w:gridCol w:w="751"/>
        <w:gridCol w:w="858"/>
        <w:gridCol w:w="1210"/>
        <w:gridCol w:w="975"/>
        <w:gridCol w:w="930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10:31:19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"LiveComp"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18.05.2018 16:30:26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"Alma Industry"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2885750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02:17:07</w:t>
            </w:r>
          </w:p>
        </w:tc>
      </w:tr>
    </w:tbl>
    <w:p w:rsidR="00000000" w:rsidRDefault="0068762C">
      <w:pPr>
        <w:pStyle w:val="a3"/>
      </w:pPr>
      <w:r>
        <w:t>№ 19294474-ОК1 Компьютер жиынтығымен (сертификат соответствие и гарантийный талон на 1 год) мемлекеттік сатып алуды Конкурсқа қатысуға бір әлеуетті қатысушы жіберілді байланысты өтпеген деп тану</w:t>
      </w:r>
    </w:p>
    <w:p w:rsidR="00000000" w:rsidRDefault="0068762C">
      <w:pPr>
        <w:pStyle w:val="a3"/>
      </w:pPr>
      <w:r>
        <w:t>Аббревиатураларды таратып жазу:</w:t>
      </w:r>
      <w:r>
        <w:br/>
        <w:t>БСН – бизнес-сәйкестендіру нө</w:t>
      </w:r>
      <w:r>
        <w:t>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68762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2557511-ОК1 </w:t>
      </w:r>
    </w:p>
    <w:p w:rsidR="00000000" w:rsidRDefault="0068762C">
      <w:pPr>
        <w:pStyle w:val="a3"/>
      </w:pPr>
      <w:r>
        <w:t xml:space="preserve">Заказчик </w:t>
      </w:r>
      <w:r>
        <w:rPr>
          <w:b/>
          <w:bCs/>
        </w:rPr>
        <w:t xml:space="preserve">Государственное коммунальное предприятие на праве хозяйственного </w:t>
      </w:r>
      <w:r>
        <w:rPr>
          <w:b/>
          <w:bCs/>
        </w:rPr>
        <w:t>ведения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68762C">
      <w:pPr>
        <w:pStyle w:val="a3"/>
      </w:pPr>
      <w:r>
        <w:t xml:space="preserve">№ конкурса </w:t>
      </w:r>
      <w:r>
        <w:rPr>
          <w:b/>
          <w:bCs/>
        </w:rPr>
        <w:t>2557511-ОК1</w:t>
      </w:r>
      <w:r>
        <w:br/>
        <w:t xml:space="preserve">Наименование конкурса </w:t>
      </w:r>
      <w:r>
        <w:rPr>
          <w:b/>
          <w:bCs/>
        </w:rPr>
        <w:t>Компьютер в комплекте (Уважаемые поставщики внимательно ознакомтесь с тех.спецификацией и договором)</w:t>
      </w:r>
      <w:r>
        <w:br/>
        <w:t>Наименование органи</w:t>
      </w:r>
      <w:r>
        <w:t xml:space="preserve">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"/>
        <w:gridCol w:w="1519"/>
        <w:gridCol w:w="2008"/>
        <w:gridCol w:w="1241"/>
        <w:gridCol w:w="2344"/>
        <w:gridCol w:w="201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3348214.25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19294474-ОК1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133928.57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</w:tr>
    </w:tbl>
    <w:p w:rsidR="00000000" w:rsidRDefault="0068762C">
      <w:pPr>
        <w:pStyle w:val="a3"/>
      </w:pPr>
      <w:r>
        <w:t xml:space="preserve">№ лота </w:t>
      </w:r>
      <w:r>
        <w:rPr>
          <w:b/>
          <w:bCs/>
        </w:rPr>
        <w:t>19294474-ОК1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Компьютер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3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"LiveComp"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18.05.2018 16:30:26.631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"Alma Industry"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02:17:07.803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10:31:19.809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2535"/>
        <w:gridCol w:w="972"/>
        <w:gridCol w:w="1622"/>
        <w:gridCol w:w="390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"Alma Industry", БИН/ИИН: 141240019692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"Mega electronics Co", БИН/ИИН: 170940032261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"LiveComp", БИН/ИИН: 180440042292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 спецификации; Правила осуществления государственных закупок 150 п 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тех.спецификаций; нет обеспечении Правила ГЗ п 150 пп 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осуществления государственных закупок п150 пп2; Правила осуществления государственных закупок п150 пп2; 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4082"/>
        <w:gridCol w:w="1290"/>
        <w:gridCol w:w="378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"LiveComp"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"Alma Industry"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570"/>
        <w:gridCol w:w="158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1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31"/>
        <w:gridCol w:w="664"/>
        <w:gridCol w:w="409"/>
        <w:gridCol w:w="889"/>
        <w:gridCol w:w="889"/>
        <w:gridCol w:w="889"/>
        <w:gridCol w:w="762"/>
        <w:gridCol w:w="910"/>
        <w:gridCol w:w="795"/>
        <w:gridCol w:w="795"/>
        <w:gridCol w:w="938"/>
        <w:gridCol w:w="488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"LiveComp"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"Alma Industry"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68762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1"/>
        <w:gridCol w:w="1404"/>
        <w:gridCol w:w="1478"/>
        <w:gridCol w:w="1040"/>
        <w:gridCol w:w="1032"/>
        <w:gridCol w:w="1115"/>
        <w:gridCol w:w="803"/>
        <w:gridCol w:w="803"/>
        <w:gridCol w:w="655"/>
        <w:gridCol w:w="854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8762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6876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10:31:19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"LiveComp"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180440042292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18.05.2018 16:30:26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"Alma Industry"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141240019692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3348214.25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2885750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68762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20.05.2018 02:17:07</w:t>
            </w:r>
          </w:p>
        </w:tc>
      </w:tr>
    </w:tbl>
    <w:p w:rsidR="00000000" w:rsidRDefault="0068762C">
      <w:pPr>
        <w:pStyle w:val="a3"/>
      </w:pPr>
      <w:r>
        <w:t xml:space="preserve">Признать государственную закупку </w:t>
      </w:r>
      <w:r>
        <w:rPr>
          <w:b/>
          <w:bCs/>
        </w:rPr>
        <w:t>Компьютер в комплекте (Уважаемые поставщики внимательно ознакомтесь с тех.спецификацией и договором)</w:t>
      </w:r>
      <w:r>
        <w:t xml:space="preserve"> </w:t>
      </w:r>
      <w:r>
        <w:t>по лоту № 19294474-ОК1 несостоявшейся в связи с тем, что к участию в конкурсе допущен один потенциальный поставщик</w:t>
      </w:r>
    </w:p>
    <w:p w:rsidR="0068762C" w:rsidRDefault="0068762C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</w:t>
      </w:r>
      <w:r>
        <w:t>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68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91655"/>
    <w:rsid w:val="0068762C"/>
    <w:rsid w:val="00C9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10468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2019-08-18T08:57:00Z</dcterms:created>
  <dcterms:modified xsi:type="dcterms:W3CDTF">2019-08-18T08:57:00Z</dcterms:modified>
</cp:coreProperties>
</file>